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CD08" w14:textId="29E1112D" w:rsidR="003241C5" w:rsidRDefault="003241C5" w:rsidP="003241C5">
      <w:pPr>
        <w:rPr>
          <w:rFonts w:ascii="Comic Sans MS" w:hAnsi="Comic Sans MS"/>
        </w:rPr>
      </w:pPr>
      <w:r>
        <w:rPr>
          <w:rFonts w:ascii="Comic Sans MS" w:hAnsi="Comic Sans MS"/>
        </w:rPr>
        <w:t xml:space="preserve">Happy news for Clover Hill – </w:t>
      </w:r>
      <w:r>
        <w:rPr>
          <w:rFonts w:ascii="Comic Sans MS" w:hAnsi="Comic Sans MS"/>
        </w:rPr>
        <w:t xml:space="preserve">we have just been awarded the Schools Health and Wellbeing Award. </w:t>
      </w:r>
      <w:r>
        <w:rPr>
          <w:rFonts w:ascii="Comic Sans MS" w:hAnsi="Comic Sans MS"/>
        </w:rPr>
        <w:t xml:space="preserve">We have lots to be proud of and lots to be grateful for. </w:t>
      </w:r>
    </w:p>
    <w:p w14:paraId="40478003" w14:textId="38CF713D" w:rsidR="003241C5" w:rsidRDefault="003241C5" w:rsidP="003241C5">
      <w:pPr>
        <w:rPr>
          <w:rFonts w:ascii="Comic Sans MS" w:hAnsi="Comic Sans MS"/>
        </w:rPr>
      </w:pPr>
      <w:r>
        <w:rPr>
          <w:rFonts w:ascii="Comic Sans MS" w:hAnsi="Comic Sans MS"/>
        </w:rPr>
        <w:t xml:space="preserve">Our staff work so hard to ensure that our children are at the heart of everything we do. The investment in our children isn’t just about academic excellence but also their personal and social development to create healthy, happy and well-rounded young </w:t>
      </w:r>
      <w:r>
        <w:rPr>
          <w:rFonts w:ascii="Comic Sans MS" w:hAnsi="Comic Sans MS"/>
        </w:rPr>
        <w:t xml:space="preserve">individuals. </w:t>
      </w:r>
    </w:p>
    <w:p w14:paraId="0A415870" w14:textId="77777777" w:rsidR="003241C5" w:rsidRDefault="003241C5" w:rsidP="003241C5">
      <w:pPr>
        <w:rPr>
          <w:rFonts w:ascii="Comic Sans MS" w:hAnsi="Comic Sans MS"/>
        </w:rPr>
      </w:pPr>
    </w:p>
    <w:p w14:paraId="31BE6BFE" w14:textId="4AD4F325" w:rsidR="003241C5" w:rsidRDefault="003241C5" w:rsidP="003241C5">
      <w:pPr>
        <w:spacing w:line="256" w:lineRule="auto"/>
        <w:ind w:left="78"/>
        <w:jc w:val="center"/>
        <w:rPr>
          <w:rFonts w:ascii="Arial" w:hAnsi="Arial" w:cs="Arial"/>
        </w:rPr>
      </w:pPr>
      <w:r>
        <w:rPr>
          <w:rFonts w:ascii="Arial" w:hAnsi="Arial" w:cs="Arial"/>
          <w:noProof/>
        </w:rPr>
        <w:drawing>
          <wp:anchor distT="0" distB="0" distL="114300" distR="114300" simplePos="0" relativeHeight="251659264" behindDoc="0" locked="0" layoutInCell="1" allowOverlap="0" wp14:anchorId="5753A7F2" wp14:editId="5E2EF75F">
            <wp:simplePos x="0" y="0"/>
            <wp:positionH relativeFrom="column">
              <wp:posOffset>4948555</wp:posOffset>
            </wp:positionH>
            <wp:positionV relativeFrom="paragraph">
              <wp:posOffset>123825</wp:posOffset>
            </wp:positionV>
            <wp:extent cx="880110" cy="882015"/>
            <wp:effectExtent l="0" t="0" r="0" b="0"/>
            <wp:wrapSquare wrapText="bothSides"/>
            <wp:docPr id="1888650455" name="Picture 3" descr="A black circle with white text and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50455" name="Picture 3" descr="A black circle with white text and green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0110" cy="882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5EC528" wp14:editId="16A46336">
            <wp:extent cx="2219325" cy="857250"/>
            <wp:effectExtent l="0" t="0" r="9525" b="0"/>
            <wp:docPr id="977953850"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53850"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857250"/>
                    </a:xfrm>
                    <a:prstGeom prst="rect">
                      <a:avLst/>
                    </a:prstGeom>
                    <a:noFill/>
                    <a:ln>
                      <a:noFill/>
                    </a:ln>
                  </pic:spPr>
                </pic:pic>
              </a:graphicData>
            </a:graphic>
          </wp:inline>
        </w:drawing>
      </w:r>
      <w:r>
        <w:t xml:space="preserve"> </w:t>
      </w:r>
    </w:p>
    <w:p w14:paraId="7141CEA8" w14:textId="77777777" w:rsidR="003241C5" w:rsidRDefault="003241C5" w:rsidP="003241C5">
      <w:pPr>
        <w:spacing w:line="256" w:lineRule="auto"/>
      </w:pPr>
      <w:r>
        <w:t xml:space="preserve"> </w:t>
      </w:r>
    </w:p>
    <w:tbl>
      <w:tblPr>
        <w:tblStyle w:val="TableGrid"/>
        <w:tblW w:w="8823" w:type="dxa"/>
        <w:tblInd w:w="0" w:type="dxa"/>
        <w:tblLook w:val="04A0" w:firstRow="1" w:lastRow="0" w:firstColumn="1" w:lastColumn="0" w:noHBand="0" w:noVBand="1"/>
      </w:tblPr>
      <w:tblGrid>
        <w:gridCol w:w="5508"/>
        <w:gridCol w:w="3315"/>
      </w:tblGrid>
      <w:tr w:rsidR="003241C5" w14:paraId="048B002D" w14:textId="77777777" w:rsidTr="003241C5">
        <w:trPr>
          <w:trHeight w:val="257"/>
        </w:trPr>
        <w:tc>
          <w:tcPr>
            <w:tcW w:w="5509" w:type="dxa"/>
            <w:hideMark/>
          </w:tcPr>
          <w:p w14:paraId="04A1E5A4" w14:textId="2482EDCF" w:rsidR="003241C5" w:rsidRDefault="003241C5">
            <w:pPr>
              <w:spacing w:line="256" w:lineRule="auto"/>
            </w:pPr>
          </w:p>
        </w:tc>
        <w:tc>
          <w:tcPr>
            <w:tcW w:w="3315" w:type="dxa"/>
          </w:tcPr>
          <w:p w14:paraId="51F3798D" w14:textId="77777777" w:rsidR="003241C5" w:rsidRDefault="003241C5">
            <w:pPr>
              <w:spacing w:after="160" w:line="256" w:lineRule="auto"/>
            </w:pPr>
          </w:p>
        </w:tc>
      </w:tr>
      <w:tr w:rsidR="003241C5" w14:paraId="49F17EE4" w14:textId="77777777" w:rsidTr="003241C5">
        <w:trPr>
          <w:trHeight w:val="2465"/>
        </w:trPr>
        <w:tc>
          <w:tcPr>
            <w:tcW w:w="5509" w:type="dxa"/>
            <w:hideMark/>
          </w:tcPr>
          <w:p w14:paraId="0339C7EF" w14:textId="77777777" w:rsidR="003241C5" w:rsidRDefault="003241C5">
            <w:pPr>
              <w:spacing w:line="256" w:lineRule="auto"/>
            </w:pPr>
            <w:r>
              <w:t xml:space="preserve">Miss L Hall / Mrs A Holden  </w:t>
            </w:r>
          </w:p>
          <w:p w14:paraId="5AB7C782" w14:textId="77777777" w:rsidR="003241C5" w:rsidRDefault="003241C5">
            <w:pPr>
              <w:spacing w:line="256" w:lineRule="auto"/>
            </w:pPr>
            <w:r>
              <w:t xml:space="preserve">Clover Hill Community Primary School  </w:t>
            </w:r>
          </w:p>
          <w:p w14:paraId="576D9C18" w14:textId="77777777" w:rsidR="003241C5" w:rsidRDefault="003241C5">
            <w:pPr>
              <w:spacing w:line="256" w:lineRule="auto"/>
            </w:pPr>
            <w:proofErr w:type="spellStart"/>
            <w:r>
              <w:t>Glenhurst</w:t>
            </w:r>
            <w:proofErr w:type="spellEnd"/>
            <w:r>
              <w:t xml:space="preserve"> Drive </w:t>
            </w:r>
          </w:p>
          <w:p w14:paraId="230A3BB5" w14:textId="77777777" w:rsidR="003241C5" w:rsidRDefault="003241C5">
            <w:pPr>
              <w:spacing w:line="256" w:lineRule="auto"/>
            </w:pPr>
            <w:r>
              <w:t xml:space="preserve">Whickham  </w:t>
            </w:r>
          </w:p>
          <w:p w14:paraId="5AA15350" w14:textId="77777777" w:rsidR="003241C5" w:rsidRDefault="003241C5">
            <w:pPr>
              <w:spacing w:line="256" w:lineRule="auto"/>
            </w:pPr>
            <w:r>
              <w:t xml:space="preserve">Newcastle upon Tyne  </w:t>
            </w:r>
          </w:p>
          <w:p w14:paraId="7A06059E" w14:textId="77777777" w:rsidR="003241C5" w:rsidRDefault="003241C5">
            <w:pPr>
              <w:spacing w:line="256" w:lineRule="auto"/>
            </w:pPr>
            <w:r>
              <w:t xml:space="preserve"> </w:t>
            </w:r>
          </w:p>
          <w:p w14:paraId="54126B45" w14:textId="77777777" w:rsidR="003241C5" w:rsidRDefault="003241C5">
            <w:pPr>
              <w:spacing w:line="256" w:lineRule="auto"/>
            </w:pPr>
            <w:r>
              <w:t xml:space="preserve">NE16 5SJ  </w:t>
            </w:r>
          </w:p>
          <w:p w14:paraId="61AA0D0E" w14:textId="77777777" w:rsidR="003241C5" w:rsidRDefault="003241C5">
            <w:pPr>
              <w:spacing w:line="256" w:lineRule="auto"/>
            </w:pPr>
            <w:r>
              <w:t xml:space="preserve"> </w:t>
            </w:r>
          </w:p>
        </w:tc>
        <w:tc>
          <w:tcPr>
            <w:tcW w:w="3315" w:type="dxa"/>
            <w:hideMark/>
          </w:tcPr>
          <w:p w14:paraId="53C3CDDE" w14:textId="0CA1D0FE" w:rsidR="003241C5" w:rsidRDefault="003241C5">
            <w:pPr>
              <w:tabs>
                <w:tab w:val="center" w:pos="1262"/>
              </w:tabs>
              <w:spacing w:line="256" w:lineRule="auto"/>
            </w:pPr>
            <w:r>
              <w:tab/>
              <w:t xml:space="preserve"> </w:t>
            </w:r>
          </w:p>
          <w:p w14:paraId="19BD9A30" w14:textId="20B94D40" w:rsidR="003241C5" w:rsidRDefault="003241C5">
            <w:pPr>
              <w:spacing w:after="9" w:line="256" w:lineRule="auto"/>
            </w:pPr>
          </w:p>
          <w:p w14:paraId="19D0E36E" w14:textId="77777777" w:rsidR="003241C5" w:rsidRDefault="003241C5">
            <w:pPr>
              <w:spacing w:after="16" w:line="256" w:lineRule="auto"/>
              <w:jc w:val="both"/>
            </w:pPr>
            <w:r>
              <w:t xml:space="preserve"> </w:t>
            </w:r>
            <w:r>
              <w:tab/>
              <w:t xml:space="preserve"> </w:t>
            </w:r>
          </w:p>
          <w:p w14:paraId="7DB1AB14" w14:textId="77777777" w:rsidR="003241C5" w:rsidRDefault="003241C5">
            <w:pPr>
              <w:spacing w:after="16" w:line="256" w:lineRule="auto"/>
              <w:jc w:val="both"/>
            </w:pPr>
            <w:r>
              <w:t xml:space="preserve"> </w:t>
            </w:r>
            <w:r>
              <w:tab/>
              <w:t xml:space="preserve"> </w:t>
            </w:r>
          </w:p>
          <w:p w14:paraId="23FD2058" w14:textId="77777777" w:rsidR="003241C5" w:rsidRDefault="003241C5">
            <w:pPr>
              <w:spacing w:after="118" w:line="256" w:lineRule="auto"/>
              <w:jc w:val="both"/>
            </w:pPr>
            <w:r>
              <w:t xml:space="preserve"> </w:t>
            </w:r>
            <w:r>
              <w:tab/>
              <w:t xml:space="preserve"> </w:t>
            </w:r>
          </w:p>
          <w:p w14:paraId="40CE9008" w14:textId="77777777" w:rsidR="003241C5" w:rsidRDefault="003241C5">
            <w:pPr>
              <w:spacing w:line="256" w:lineRule="auto"/>
              <w:jc w:val="both"/>
            </w:pPr>
            <w:r>
              <w:rPr>
                <w:sz w:val="40"/>
              </w:rPr>
              <w:t xml:space="preserve"> </w:t>
            </w:r>
            <w:r>
              <w:rPr>
                <w:sz w:val="40"/>
              </w:rPr>
              <w:tab/>
            </w:r>
            <w:r>
              <w:t xml:space="preserve"> </w:t>
            </w:r>
          </w:p>
          <w:p w14:paraId="4F78685C" w14:textId="77777777" w:rsidR="003241C5" w:rsidRDefault="003241C5">
            <w:pPr>
              <w:tabs>
                <w:tab w:val="center" w:pos="3248"/>
              </w:tabs>
              <w:spacing w:after="31" w:line="256" w:lineRule="auto"/>
            </w:pPr>
            <w:r>
              <w:t>Date:  21</w:t>
            </w:r>
            <w:r>
              <w:rPr>
                <w:vertAlign w:val="superscript"/>
              </w:rPr>
              <w:t>st</w:t>
            </w:r>
            <w:r>
              <w:t xml:space="preserve"> May 2024  </w:t>
            </w:r>
            <w:r>
              <w:tab/>
              <w:t xml:space="preserve"> </w:t>
            </w:r>
          </w:p>
          <w:p w14:paraId="59486903" w14:textId="77777777" w:rsidR="003241C5" w:rsidRDefault="003241C5">
            <w:pPr>
              <w:spacing w:line="256" w:lineRule="auto"/>
              <w:jc w:val="both"/>
            </w:pPr>
            <w:r>
              <w:t xml:space="preserve"> </w:t>
            </w:r>
            <w:r>
              <w:tab/>
              <w:t xml:space="preserve"> </w:t>
            </w:r>
          </w:p>
        </w:tc>
      </w:tr>
    </w:tbl>
    <w:p w14:paraId="51AB45D3" w14:textId="36DB4597" w:rsidR="003241C5" w:rsidRPr="003241C5" w:rsidRDefault="003241C5" w:rsidP="003241C5">
      <w:pPr>
        <w:spacing w:line="256" w:lineRule="auto"/>
        <w:rPr>
          <w:rFonts w:ascii="Arial" w:eastAsia="Arial" w:hAnsi="Arial" w:cs="Arial"/>
          <w:color w:val="000000"/>
          <w:kern w:val="2"/>
        </w:rPr>
      </w:pPr>
      <w:r>
        <w:t xml:space="preserve"> Dear </w:t>
      </w:r>
      <w:r>
        <w:t xml:space="preserve">Miss Hall and Mrs Holden </w:t>
      </w:r>
    </w:p>
    <w:p w14:paraId="3B74D62C" w14:textId="15537AF1" w:rsidR="003241C5" w:rsidRDefault="003241C5">
      <w:r>
        <w:t xml:space="preserve"> </w:t>
      </w:r>
    </w:p>
    <w:p w14:paraId="2FCBAB66" w14:textId="77777777" w:rsidR="003241C5" w:rsidRPr="003241C5" w:rsidRDefault="003241C5" w:rsidP="003241C5">
      <w:pPr>
        <w:rPr>
          <w:rFonts w:ascii="Times New Roman" w:hAnsi="Times New Roman" w:cs="Times New Roman"/>
        </w:rPr>
      </w:pPr>
      <w:r w:rsidRPr="003241C5">
        <w:rPr>
          <w:rFonts w:ascii="Times New Roman" w:hAnsi="Times New Roman" w:cs="Times New Roman"/>
        </w:rPr>
        <w:t xml:space="preserve">Thank you for your school’s recent application for the Schools Health and Wellbeing Award (SHWA).  </w:t>
      </w:r>
    </w:p>
    <w:p w14:paraId="337B2A71" w14:textId="777777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w:t>
      </w:r>
    </w:p>
    <w:p w14:paraId="577A7E7D" w14:textId="77777777" w:rsidR="003241C5" w:rsidRPr="003241C5" w:rsidRDefault="003241C5" w:rsidP="003241C5">
      <w:pPr>
        <w:ind w:left="-5"/>
        <w:rPr>
          <w:rFonts w:ascii="Times New Roman" w:hAnsi="Times New Roman" w:cs="Times New Roman"/>
        </w:rPr>
      </w:pPr>
      <w:r w:rsidRPr="003241C5">
        <w:rPr>
          <w:rFonts w:ascii="Times New Roman" w:hAnsi="Times New Roman" w:cs="Times New Roman"/>
        </w:rPr>
        <w:t xml:space="preserve">As you may be aware, all applications are reviewed by a validation panel who request a range of supporting evidence as part of the quality assurance process for this award framework.  </w:t>
      </w:r>
    </w:p>
    <w:p w14:paraId="48E89501" w14:textId="77777777" w:rsidR="003241C5" w:rsidRPr="003241C5" w:rsidRDefault="003241C5" w:rsidP="003241C5">
      <w:pPr>
        <w:ind w:left="-5"/>
        <w:rPr>
          <w:rFonts w:ascii="Times New Roman" w:hAnsi="Times New Roman" w:cs="Times New Roman"/>
        </w:rPr>
      </w:pPr>
    </w:p>
    <w:p w14:paraId="26815D9C" w14:textId="63E2B63A" w:rsidR="003241C5" w:rsidRPr="003241C5" w:rsidRDefault="003241C5" w:rsidP="003241C5">
      <w:pPr>
        <w:ind w:left="-5"/>
        <w:rPr>
          <w:rFonts w:ascii="Times New Roman" w:hAnsi="Times New Roman" w:cs="Times New Roman"/>
        </w:rPr>
      </w:pPr>
      <w:r w:rsidRPr="003241C5">
        <w:rPr>
          <w:rFonts w:ascii="Times New Roman" w:hAnsi="Times New Roman" w:cs="Times New Roman"/>
        </w:rPr>
        <w:t xml:space="preserve">Following review of </w:t>
      </w:r>
      <w:r w:rsidRPr="003241C5">
        <w:rPr>
          <w:rFonts w:ascii="Times New Roman" w:hAnsi="Times New Roman" w:cs="Times New Roman"/>
        </w:rPr>
        <w:t xml:space="preserve">all the </w:t>
      </w:r>
      <w:r w:rsidRPr="003241C5">
        <w:rPr>
          <w:rFonts w:ascii="Times New Roman" w:hAnsi="Times New Roman" w:cs="Times New Roman"/>
        </w:rPr>
        <w:t>evidence, we are delighted to inform you that Clover Hill Community Primary School has successfully achieved the Schools Health and Wellbeing Award</w:t>
      </w:r>
      <w:r w:rsidRPr="003241C5">
        <w:rPr>
          <w:rFonts w:ascii="Times New Roman" w:hAnsi="Times New Roman" w:cs="Times New Roman"/>
          <w:b/>
        </w:rPr>
        <w:t xml:space="preserve">. </w:t>
      </w:r>
      <w:r w:rsidRPr="003241C5">
        <w:rPr>
          <w:rFonts w:ascii="Times New Roman" w:hAnsi="Times New Roman" w:cs="Times New Roman"/>
        </w:rPr>
        <w:t xml:space="preserve"> </w:t>
      </w:r>
    </w:p>
    <w:p w14:paraId="4BF0EB29" w14:textId="777777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w:t>
      </w:r>
    </w:p>
    <w:p w14:paraId="747A544A" w14:textId="77777777" w:rsidR="003241C5" w:rsidRPr="003241C5" w:rsidRDefault="003241C5" w:rsidP="003241C5">
      <w:pPr>
        <w:pStyle w:val="Heading1"/>
        <w:rPr>
          <w:rFonts w:ascii="Times New Roman" w:hAnsi="Times New Roman" w:cs="Times New Roman"/>
        </w:rPr>
      </w:pPr>
      <w:r w:rsidRPr="003241C5">
        <w:rPr>
          <w:rFonts w:ascii="Times New Roman" w:hAnsi="Times New Roman" w:cs="Times New Roman"/>
        </w:rPr>
        <w:t xml:space="preserve">As a SHWA School </w:t>
      </w:r>
      <w:r w:rsidRPr="003241C5">
        <w:rPr>
          <w:rFonts w:ascii="Times New Roman" w:hAnsi="Times New Roman" w:cs="Times New Roman"/>
          <w:b w:val="0"/>
          <w:i w:val="0"/>
        </w:rPr>
        <w:t xml:space="preserve"> </w:t>
      </w:r>
    </w:p>
    <w:p w14:paraId="14009744" w14:textId="77777777" w:rsidR="003241C5" w:rsidRPr="003241C5" w:rsidRDefault="003241C5" w:rsidP="003241C5">
      <w:pPr>
        <w:ind w:left="-5"/>
        <w:rPr>
          <w:rFonts w:ascii="Times New Roman" w:hAnsi="Times New Roman" w:cs="Times New Roman"/>
        </w:rPr>
      </w:pPr>
      <w:r w:rsidRPr="003241C5">
        <w:rPr>
          <w:rFonts w:ascii="Times New Roman" w:hAnsi="Times New Roman" w:cs="Times New Roman"/>
        </w:rPr>
        <w:t xml:space="preserve">The Schools Health and Wellbeing Service (SHWS) exists to support and encourage school development within the area of health and wellbeing.  As a SHWA school, you are recognised for the work you are doing to develop and enhance your existing level of provision through engagement with this award framework and the associated self-review process.   </w:t>
      </w:r>
    </w:p>
    <w:p w14:paraId="75B7D342" w14:textId="777777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w:t>
      </w:r>
    </w:p>
    <w:p w14:paraId="283076BA" w14:textId="77777777" w:rsidR="003241C5" w:rsidRPr="003241C5" w:rsidRDefault="003241C5" w:rsidP="003241C5">
      <w:pPr>
        <w:ind w:left="-5"/>
        <w:rPr>
          <w:rFonts w:ascii="Times New Roman" w:hAnsi="Times New Roman" w:cs="Times New Roman"/>
        </w:rPr>
      </w:pPr>
      <w:r w:rsidRPr="003241C5">
        <w:rPr>
          <w:rFonts w:ascii="Times New Roman" w:hAnsi="Times New Roman" w:cs="Times New Roman"/>
        </w:rPr>
        <w:t xml:space="preserve">We celebrate your commitment to developing and enhancing health and wellbeing within your school.  In turn we would also like to thank you for your contribution to the overall vision of this service:  </w:t>
      </w:r>
    </w:p>
    <w:p w14:paraId="664778D6" w14:textId="777777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w:t>
      </w:r>
    </w:p>
    <w:p w14:paraId="5EF39D94" w14:textId="77777777" w:rsidR="003241C5" w:rsidRPr="003241C5" w:rsidRDefault="003241C5" w:rsidP="003241C5">
      <w:pPr>
        <w:ind w:left="283"/>
        <w:rPr>
          <w:rFonts w:ascii="Times New Roman" w:hAnsi="Times New Roman" w:cs="Times New Roman"/>
        </w:rPr>
      </w:pPr>
      <w:r w:rsidRPr="003241C5">
        <w:rPr>
          <w:rFonts w:ascii="Times New Roman" w:hAnsi="Times New Roman" w:cs="Times New Roman"/>
          <w:b/>
          <w:i/>
          <w:color w:val="00B050"/>
          <w:sz w:val="21"/>
        </w:rPr>
        <w:t xml:space="preserve">…the belief that ALL children and young people have a right to be healthy and that healthier children are more likely to achieve at school and in life.  </w:t>
      </w:r>
    </w:p>
    <w:p w14:paraId="42F12FED" w14:textId="77777777" w:rsidR="003241C5" w:rsidRPr="003241C5" w:rsidRDefault="003241C5" w:rsidP="003241C5">
      <w:pPr>
        <w:spacing w:line="256" w:lineRule="auto"/>
        <w:ind w:left="283"/>
        <w:rPr>
          <w:rFonts w:ascii="Times New Roman" w:hAnsi="Times New Roman" w:cs="Times New Roman"/>
        </w:rPr>
      </w:pPr>
      <w:r w:rsidRPr="003241C5">
        <w:rPr>
          <w:rFonts w:ascii="Times New Roman" w:hAnsi="Times New Roman" w:cs="Times New Roman"/>
          <w:b/>
          <w:i/>
          <w:color w:val="00B050"/>
          <w:sz w:val="21"/>
        </w:rPr>
        <w:t xml:space="preserve"> </w:t>
      </w:r>
    </w:p>
    <w:p w14:paraId="39C865EC" w14:textId="77777777" w:rsidR="003241C5" w:rsidRPr="003241C5" w:rsidRDefault="003241C5" w:rsidP="003241C5">
      <w:pPr>
        <w:spacing w:after="30" w:line="237" w:lineRule="auto"/>
        <w:ind w:left="283"/>
        <w:rPr>
          <w:rFonts w:ascii="Times New Roman" w:hAnsi="Times New Roman" w:cs="Times New Roman"/>
        </w:rPr>
      </w:pPr>
      <w:r w:rsidRPr="003241C5">
        <w:rPr>
          <w:rFonts w:ascii="Times New Roman" w:hAnsi="Times New Roman" w:cs="Times New Roman"/>
          <w:b/>
          <w:i/>
          <w:color w:val="00B050"/>
          <w:sz w:val="21"/>
        </w:rPr>
        <w:t xml:space="preserve">…School health and wellbeing is not just about children and young people; it is about involving the whole school and wider community together with local services and agencies. </w:t>
      </w:r>
    </w:p>
    <w:p w14:paraId="57FAEBDE" w14:textId="777777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w:t>
      </w:r>
    </w:p>
    <w:p w14:paraId="50379B62" w14:textId="77777777" w:rsidR="003241C5" w:rsidRPr="003241C5" w:rsidRDefault="003241C5" w:rsidP="003241C5">
      <w:pPr>
        <w:ind w:left="-5"/>
        <w:rPr>
          <w:rFonts w:ascii="Times New Roman" w:hAnsi="Times New Roman" w:cs="Times New Roman"/>
        </w:rPr>
      </w:pPr>
      <w:r w:rsidRPr="003241C5">
        <w:rPr>
          <w:rFonts w:ascii="Times New Roman" w:hAnsi="Times New Roman" w:cs="Times New Roman"/>
        </w:rPr>
        <w:lastRenderedPageBreak/>
        <w:t xml:space="preserve">You will receive a framed certificate to be displayed in school as well as a logo that you are welcome to use on your headed paper etc.  </w:t>
      </w:r>
    </w:p>
    <w:p w14:paraId="0050E27C" w14:textId="777777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w:t>
      </w:r>
    </w:p>
    <w:p w14:paraId="3A0D6765" w14:textId="777777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w:t>
      </w:r>
    </w:p>
    <w:p w14:paraId="11196B8E" w14:textId="2E3E5F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Your award is valid until 21/05/26 (two years), subject to the completion of a review at the end of year one.  </w:t>
      </w:r>
    </w:p>
    <w:p w14:paraId="08A5F498" w14:textId="77777777" w:rsidR="003241C5" w:rsidRPr="003241C5" w:rsidRDefault="003241C5" w:rsidP="003241C5">
      <w:pPr>
        <w:ind w:left="-5"/>
        <w:rPr>
          <w:rFonts w:ascii="Times New Roman" w:hAnsi="Times New Roman" w:cs="Times New Roman"/>
        </w:rPr>
      </w:pPr>
    </w:p>
    <w:p w14:paraId="34E8908B" w14:textId="6035C72B" w:rsidR="003241C5" w:rsidRPr="003241C5" w:rsidRDefault="003241C5" w:rsidP="003241C5">
      <w:pPr>
        <w:ind w:left="-5"/>
        <w:rPr>
          <w:rFonts w:ascii="Times New Roman" w:hAnsi="Times New Roman" w:cs="Times New Roman"/>
        </w:rPr>
      </w:pPr>
      <w:r w:rsidRPr="003241C5">
        <w:rPr>
          <w:rFonts w:ascii="Times New Roman" w:hAnsi="Times New Roman" w:cs="Times New Roman"/>
        </w:rPr>
        <w:t xml:space="preserve">Once again, a huge congratulations on the achievement of your Schools Health and Wellbeing Award. </w:t>
      </w:r>
    </w:p>
    <w:p w14:paraId="58FDF6FE" w14:textId="777777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w:t>
      </w:r>
    </w:p>
    <w:p w14:paraId="21F94797" w14:textId="77777777" w:rsidR="003241C5" w:rsidRPr="003241C5" w:rsidRDefault="003241C5" w:rsidP="003241C5">
      <w:pPr>
        <w:spacing w:line="256" w:lineRule="auto"/>
        <w:rPr>
          <w:rFonts w:ascii="Times New Roman" w:hAnsi="Times New Roman" w:cs="Times New Roman"/>
        </w:rPr>
      </w:pPr>
      <w:r w:rsidRPr="003241C5">
        <w:rPr>
          <w:rFonts w:ascii="Times New Roman" w:hAnsi="Times New Roman" w:cs="Times New Roman"/>
        </w:rPr>
        <w:t xml:space="preserve"> </w:t>
      </w:r>
    </w:p>
    <w:p w14:paraId="733C331C" w14:textId="77777777" w:rsidR="003241C5" w:rsidRPr="003241C5" w:rsidRDefault="003241C5" w:rsidP="003241C5">
      <w:pPr>
        <w:ind w:left="-5"/>
        <w:rPr>
          <w:rFonts w:ascii="Times New Roman" w:hAnsi="Times New Roman" w:cs="Times New Roman"/>
        </w:rPr>
      </w:pPr>
      <w:r w:rsidRPr="003241C5">
        <w:rPr>
          <w:rFonts w:ascii="Times New Roman" w:hAnsi="Times New Roman" w:cs="Times New Roman"/>
        </w:rPr>
        <w:t xml:space="preserve">Best wishes,  </w:t>
      </w:r>
    </w:p>
    <w:p w14:paraId="6781AF68" w14:textId="77777777" w:rsidR="003241C5" w:rsidRDefault="003241C5" w:rsidP="003241C5">
      <w:pPr>
        <w:spacing w:line="256" w:lineRule="auto"/>
      </w:pPr>
      <w:r>
        <w:t xml:space="preserve"> </w:t>
      </w:r>
    </w:p>
    <w:p w14:paraId="75331AE5" w14:textId="59F009BA" w:rsidR="003241C5" w:rsidRDefault="003241C5" w:rsidP="003241C5">
      <w:pPr>
        <w:spacing w:line="256" w:lineRule="auto"/>
      </w:pPr>
      <w:r>
        <w:rPr>
          <w:noProof/>
        </w:rPr>
        <w:drawing>
          <wp:inline distT="0" distB="0" distL="0" distR="0" wp14:anchorId="1BCA026C" wp14:editId="170C9D02">
            <wp:extent cx="1609725" cy="438150"/>
            <wp:effectExtent l="0" t="0" r="9525" b="0"/>
            <wp:docPr id="196484864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48645" name="Picture 1" descr="A black text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r>
        <w:t xml:space="preserve"> </w:t>
      </w:r>
    </w:p>
    <w:p w14:paraId="449BB588" w14:textId="77777777" w:rsidR="003241C5" w:rsidRDefault="003241C5" w:rsidP="003241C5">
      <w:pPr>
        <w:spacing w:line="256" w:lineRule="auto"/>
      </w:pPr>
      <w:r>
        <w:t xml:space="preserve"> </w:t>
      </w:r>
    </w:p>
    <w:p w14:paraId="24900371" w14:textId="77777777" w:rsidR="003241C5" w:rsidRDefault="003241C5" w:rsidP="003241C5">
      <w:pPr>
        <w:spacing w:line="256" w:lineRule="auto"/>
        <w:ind w:left="-5"/>
      </w:pPr>
      <w:r>
        <w:rPr>
          <w:b/>
        </w:rPr>
        <w:t xml:space="preserve">Suzanne Dunn </w:t>
      </w:r>
    </w:p>
    <w:p w14:paraId="43E0C225" w14:textId="77777777" w:rsidR="003241C5" w:rsidRDefault="003241C5" w:rsidP="003241C5">
      <w:pPr>
        <w:spacing w:line="256" w:lineRule="auto"/>
        <w:ind w:left="-5"/>
      </w:pPr>
      <w:r>
        <w:rPr>
          <w:b/>
        </w:rPr>
        <w:t xml:space="preserve">Service Director </w:t>
      </w:r>
    </w:p>
    <w:p w14:paraId="2084D2D8" w14:textId="77777777" w:rsidR="003241C5" w:rsidRDefault="003241C5" w:rsidP="003241C5">
      <w:pPr>
        <w:spacing w:line="256" w:lineRule="auto"/>
        <w:ind w:left="-5"/>
      </w:pPr>
      <w:r>
        <w:rPr>
          <w:b/>
        </w:rPr>
        <w:t xml:space="preserve">Education, Schools &amp; Inclusion </w:t>
      </w:r>
    </w:p>
    <w:p w14:paraId="2299744C" w14:textId="77777777" w:rsidR="003241C5" w:rsidRDefault="003241C5" w:rsidP="003241C5">
      <w:pPr>
        <w:spacing w:line="256" w:lineRule="auto"/>
        <w:ind w:left="-5"/>
      </w:pPr>
      <w:r>
        <w:rPr>
          <w:b/>
        </w:rPr>
        <w:t xml:space="preserve">Childrens Social Care and Lifelong Learning </w:t>
      </w:r>
    </w:p>
    <w:p w14:paraId="740F5A8D" w14:textId="77777777" w:rsidR="003241C5" w:rsidRDefault="003241C5" w:rsidP="003241C5">
      <w:pPr>
        <w:spacing w:line="256" w:lineRule="auto"/>
      </w:pPr>
      <w:r>
        <w:t xml:space="preserve"> </w:t>
      </w:r>
    </w:p>
    <w:p w14:paraId="0C11D65A" w14:textId="77777777" w:rsidR="003241C5" w:rsidRDefault="003241C5" w:rsidP="003241C5">
      <w:pPr>
        <w:spacing w:line="256" w:lineRule="auto"/>
      </w:pPr>
      <w:r>
        <w:t xml:space="preserve"> </w:t>
      </w:r>
    </w:p>
    <w:p w14:paraId="2358E961" w14:textId="77777777" w:rsidR="003241C5" w:rsidRDefault="003241C5" w:rsidP="003241C5">
      <w:pPr>
        <w:spacing w:line="256" w:lineRule="auto"/>
      </w:pPr>
      <w:r>
        <w:rPr>
          <w:b/>
        </w:rPr>
        <w:t xml:space="preserve"> </w:t>
      </w:r>
    </w:p>
    <w:p w14:paraId="6FE49600" w14:textId="77777777" w:rsidR="003241C5" w:rsidRDefault="003241C5"/>
    <w:sectPr w:rsidR="00324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C5"/>
    <w:rsid w:val="001772E0"/>
    <w:rsid w:val="00324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F6C20B"/>
  <w15:chartTrackingRefBased/>
  <w15:docId w15:val="{31F43E27-5798-48B7-9291-1CA9F667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C5"/>
    <w:pPr>
      <w:spacing w:after="0" w:line="240" w:lineRule="auto"/>
    </w:pPr>
    <w:rPr>
      <w:rFonts w:ascii="Calibri" w:hAnsi="Calibri" w:cs="Calibri"/>
      <w:kern w:val="0"/>
    </w:rPr>
  </w:style>
  <w:style w:type="paragraph" w:styleId="Heading1">
    <w:name w:val="heading 1"/>
    <w:next w:val="Normal"/>
    <w:link w:val="Heading1Char"/>
    <w:uiPriority w:val="9"/>
    <w:qFormat/>
    <w:rsid w:val="003241C5"/>
    <w:pPr>
      <w:keepNext/>
      <w:keepLines/>
      <w:spacing w:after="218" w:line="256" w:lineRule="auto"/>
      <w:outlineLvl w:val="0"/>
    </w:pPr>
    <w:rPr>
      <w:rFonts w:ascii="Arial" w:eastAsia="Arial" w:hAnsi="Arial" w:cs="Arial"/>
      <w:b/>
      <w:i/>
      <w:color w:val="00B05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1C5"/>
    <w:rPr>
      <w:rFonts w:ascii="Arial" w:eastAsia="Arial" w:hAnsi="Arial" w:cs="Arial"/>
      <w:b/>
      <w:i/>
      <w:color w:val="00B050"/>
      <w:sz w:val="24"/>
      <w:lang w:eastAsia="en-GB"/>
    </w:rPr>
  </w:style>
  <w:style w:type="table" w:customStyle="1" w:styleId="TableGrid">
    <w:name w:val="TableGrid"/>
    <w:rsid w:val="003241C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3641">
      <w:bodyDiv w:val="1"/>
      <w:marLeft w:val="0"/>
      <w:marRight w:val="0"/>
      <w:marTop w:val="0"/>
      <w:marBottom w:val="0"/>
      <w:divBdr>
        <w:top w:val="none" w:sz="0" w:space="0" w:color="auto"/>
        <w:left w:val="none" w:sz="0" w:space="0" w:color="auto"/>
        <w:bottom w:val="none" w:sz="0" w:space="0" w:color="auto"/>
        <w:right w:val="none" w:sz="0" w:space="0" w:color="auto"/>
      </w:divBdr>
    </w:div>
    <w:div w:id="171409119">
      <w:bodyDiv w:val="1"/>
      <w:marLeft w:val="0"/>
      <w:marRight w:val="0"/>
      <w:marTop w:val="0"/>
      <w:marBottom w:val="0"/>
      <w:divBdr>
        <w:top w:val="none" w:sz="0" w:space="0" w:color="auto"/>
        <w:left w:val="none" w:sz="0" w:space="0" w:color="auto"/>
        <w:bottom w:val="none" w:sz="0" w:space="0" w:color="auto"/>
        <w:right w:val="none" w:sz="0" w:space="0" w:color="auto"/>
      </w:divBdr>
    </w:div>
    <w:div w:id="10220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Hall (Head Teacher)</dc:creator>
  <cp:keywords/>
  <dc:description/>
  <cp:lastModifiedBy>Louise Hall (Head Teacher)</cp:lastModifiedBy>
  <cp:revision>1</cp:revision>
  <dcterms:created xsi:type="dcterms:W3CDTF">2024-05-23T06:34:00Z</dcterms:created>
  <dcterms:modified xsi:type="dcterms:W3CDTF">2024-05-23T06:44:00Z</dcterms:modified>
</cp:coreProperties>
</file>