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3887D" w14:textId="77777777" w:rsidR="00055F0F" w:rsidRDefault="008B51EB">
      <w:pPr>
        <w:pStyle w:val="Heading2"/>
        <w:rPr>
          <w:sz w:val="24"/>
        </w:rPr>
      </w:pPr>
      <w:r>
        <w:rPr>
          <w:b w:val="0"/>
          <w:noProof/>
          <w:sz w:val="72"/>
          <w:szCs w:val="72"/>
          <w:lang w:eastAsia="en-GB"/>
        </w:rPr>
        <w:object w:dxaOrig="1440" w:dyaOrig="1440" w14:anchorId="646B3A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3.6pt;margin-top:24.45pt;width:100.15pt;height:85.25pt;z-index:251663360">
            <v:imagedata r:id="rId8" o:title=""/>
            <w10:wrap type="topAndBottom"/>
          </v:shape>
          <o:OLEObject Type="Embed" ProgID="MS_ClipArt_Gallery" ShapeID="_x0000_s1026" DrawAspect="Content" ObjectID="_1792567933" r:id="rId9"/>
        </w:object>
      </w:r>
    </w:p>
    <w:p w14:paraId="71380CD5" w14:textId="77777777" w:rsidR="00055F0F" w:rsidRDefault="00055F0F">
      <w:pPr>
        <w:jc w:val="center"/>
        <w:rPr>
          <w:rFonts w:ascii="Arial" w:hAnsi="Arial" w:cs="Arial"/>
          <w:b/>
          <w:bCs/>
          <w:sz w:val="36"/>
        </w:rPr>
      </w:pPr>
    </w:p>
    <w:p w14:paraId="0E513707" w14:textId="77777777" w:rsidR="00055F0F" w:rsidRDefault="008B51EB">
      <w:pPr>
        <w:pStyle w:val="Heading2"/>
        <w:rPr>
          <w:rFonts w:ascii="Comic Sans MS" w:hAnsi="Comic Sans MS"/>
          <w:b w:val="0"/>
          <w:sz w:val="72"/>
          <w:szCs w:val="72"/>
        </w:rPr>
      </w:pPr>
      <w:r>
        <w:rPr>
          <w:rFonts w:ascii="Comic Sans MS" w:hAnsi="Comic Sans MS"/>
          <w:b w:val="0"/>
          <w:sz w:val="72"/>
          <w:szCs w:val="72"/>
        </w:rPr>
        <w:t xml:space="preserve">Clover Hill Primary </w:t>
      </w:r>
    </w:p>
    <w:p w14:paraId="5CB8AD88" w14:textId="77777777" w:rsidR="00055F0F" w:rsidRDefault="008B51EB">
      <w:pPr>
        <w:pStyle w:val="Heading2"/>
        <w:rPr>
          <w:rFonts w:ascii="Comic Sans MS" w:hAnsi="Comic Sans MS"/>
          <w:b w:val="0"/>
          <w:sz w:val="72"/>
          <w:szCs w:val="72"/>
        </w:rPr>
      </w:pPr>
      <w:r>
        <w:rPr>
          <w:rFonts w:ascii="Comic Sans MS" w:hAnsi="Comic Sans MS"/>
          <w:b w:val="0"/>
          <w:sz w:val="72"/>
          <w:szCs w:val="72"/>
        </w:rPr>
        <w:t>School</w:t>
      </w:r>
    </w:p>
    <w:p w14:paraId="33E617C5" w14:textId="77777777" w:rsidR="00055F0F" w:rsidRDefault="00055F0F">
      <w:pPr>
        <w:pStyle w:val="Heading2"/>
        <w:rPr>
          <w:b w:val="0"/>
          <w:sz w:val="72"/>
          <w:szCs w:val="72"/>
        </w:rPr>
      </w:pPr>
    </w:p>
    <w:p w14:paraId="1D2AA07C" w14:textId="77777777" w:rsidR="00055F0F" w:rsidRDefault="00055F0F">
      <w:pPr>
        <w:pStyle w:val="Heading2"/>
        <w:rPr>
          <w:b w:val="0"/>
          <w:sz w:val="72"/>
          <w:szCs w:val="72"/>
        </w:rPr>
      </w:pPr>
    </w:p>
    <w:p w14:paraId="075B6634" w14:textId="77777777" w:rsidR="00055F0F" w:rsidRDefault="00055F0F">
      <w:pPr>
        <w:pStyle w:val="Heading2"/>
        <w:rPr>
          <w:b w:val="0"/>
          <w:sz w:val="72"/>
          <w:szCs w:val="72"/>
        </w:rPr>
      </w:pPr>
    </w:p>
    <w:p w14:paraId="586C925C" w14:textId="77777777" w:rsidR="00055F0F" w:rsidRDefault="00055F0F">
      <w:pPr>
        <w:pStyle w:val="Heading2"/>
        <w:rPr>
          <w:b w:val="0"/>
          <w:sz w:val="72"/>
          <w:szCs w:val="72"/>
        </w:rPr>
      </w:pPr>
    </w:p>
    <w:p w14:paraId="5837B979" w14:textId="77777777" w:rsidR="00055F0F" w:rsidRDefault="008B51EB">
      <w:pPr>
        <w:pStyle w:val="Heading2"/>
        <w:rPr>
          <w:b w:val="0"/>
          <w:sz w:val="48"/>
          <w:szCs w:val="48"/>
        </w:rPr>
      </w:pPr>
      <w:r>
        <w:rPr>
          <w:b w:val="0"/>
          <w:sz w:val="48"/>
          <w:szCs w:val="48"/>
        </w:rPr>
        <w:t>Data Subject Access Request Protocol</w:t>
      </w:r>
    </w:p>
    <w:p w14:paraId="6CD33FEE" w14:textId="77777777" w:rsidR="00055F0F" w:rsidRDefault="00055F0F"/>
    <w:p w14:paraId="7F4879A7" w14:textId="77777777" w:rsidR="00055F0F" w:rsidRDefault="00055F0F"/>
    <w:p w14:paraId="1A7006F6" w14:textId="77777777" w:rsidR="00055F0F" w:rsidRDefault="00055F0F"/>
    <w:p w14:paraId="56C7D89E" w14:textId="77777777" w:rsidR="00055F0F" w:rsidRDefault="008B51EB">
      <w:pPr>
        <w:jc w:val="center"/>
        <w:rPr>
          <w:rFonts w:ascii="Arial" w:hAnsi="Arial" w:cs="Arial"/>
          <w:sz w:val="36"/>
          <w:szCs w:val="36"/>
        </w:rPr>
      </w:pPr>
      <w:r>
        <w:rPr>
          <w:rFonts w:ascii="Arial" w:hAnsi="Arial" w:cs="Arial"/>
          <w:sz w:val="36"/>
          <w:szCs w:val="36"/>
        </w:rPr>
        <w:t>Co-ordinator – Jacquie Butler, School Business Manager</w:t>
      </w:r>
    </w:p>
    <w:p w14:paraId="4BCE09A7" w14:textId="77777777" w:rsidR="00055F0F" w:rsidRDefault="00055F0F">
      <w:pPr>
        <w:rPr>
          <w:rFonts w:ascii="Arial" w:hAnsi="Arial" w:cs="Arial"/>
        </w:rPr>
      </w:pPr>
    </w:p>
    <w:p w14:paraId="3A5526DB" w14:textId="77777777" w:rsidR="00055F0F" w:rsidRDefault="00055F0F">
      <w:pPr>
        <w:jc w:val="both"/>
        <w:rPr>
          <w:rFonts w:ascii="Arial" w:hAnsi="Arial" w:cs="Arial"/>
          <w:b/>
          <w:sz w:val="24"/>
        </w:rPr>
      </w:pPr>
    </w:p>
    <w:p w14:paraId="6FC07B91" w14:textId="77777777" w:rsidR="00055F0F" w:rsidRDefault="00055F0F">
      <w:pPr>
        <w:jc w:val="both"/>
        <w:rPr>
          <w:rFonts w:ascii="Arial" w:hAnsi="Arial" w:cs="Arial"/>
          <w:b/>
          <w:sz w:val="24"/>
        </w:rPr>
      </w:pPr>
    </w:p>
    <w:p w14:paraId="46516BFA" w14:textId="77777777" w:rsidR="00055F0F" w:rsidRDefault="00055F0F">
      <w:pPr>
        <w:jc w:val="both"/>
        <w:rPr>
          <w:rFonts w:ascii="Arial" w:hAnsi="Arial" w:cs="Arial"/>
          <w:b/>
          <w:sz w:val="24"/>
        </w:rPr>
      </w:pPr>
    </w:p>
    <w:p w14:paraId="3CA82ADD" w14:textId="77777777" w:rsidR="00055F0F" w:rsidRDefault="00055F0F">
      <w:pPr>
        <w:jc w:val="both"/>
        <w:rPr>
          <w:rFonts w:ascii="Arial" w:hAnsi="Arial" w:cs="Arial"/>
          <w:b/>
          <w:sz w:val="24"/>
        </w:rPr>
      </w:pPr>
    </w:p>
    <w:p w14:paraId="1A814059" w14:textId="77777777" w:rsidR="00055F0F" w:rsidRDefault="00055F0F">
      <w:pPr>
        <w:jc w:val="both"/>
        <w:rPr>
          <w:rFonts w:ascii="Arial" w:hAnsi="Arial" w:cs="Arial"/>
          <w:b/>
          <w:sz w:val="24"/>
        </w:rPr>
      </w:pPr>
    </w:p>
    <w:p w14:paraId="6B8E448F" w14:textId="77777777" w:rsidR="00055F0F" w:rsidRDefault="00055F0F">
      <w:pPr>
        <w:jc w:val="both"/>
        <w:rPr>
          <w:rFonts w:ascii="Arial" w:hAnsi="Arial" w:cs="Arial"/>
          <w:b/>
          <w:sz w:val="24"/>
        </w:rPr>
      </w:pPr>
    </w:p>
    <w:p w14:paraId="4BE924EC" w14:textId="77777777" w:rsidR="00055F0F" w:rsidRDefault="00055F0F">
      <w:pPr>
        <w:jc w:val="both"/>
        <w:rPr>
          <w:rFonts w:ascii="Arial" w:hAnsi="Arial" w:cs="Arial"/>
          <w:b/>
          <w:sz w:val="24"/>
        </w:rPr>
      </w:pPr>
    </w:p>
    <w:p w14:paraId="4A3A5F0E" w14:textId="77777777" w:rsidR="00055F0F" w:rsidRDefault="00055F0F">
      <w:pPr>
        <w:jc w:val="both"/>
        <w:rPr>
          <w:rFonts w:ascii="Arial" w:hAnsi="Arial" w:cs="Arial"/>
          <w:b/>
          <w:sz w:val="24"/>
        </w:rPr>
      </w:pPr>
    </w:p>
    <w:p w14:paraId="3C5D7673" w14:textId="77777777" w:rsidR="00055F0F" w:rsidRDefault="00055F0F">
      <w:pPr>
        <w:jc w:val="both"/>
        <w:rPr>
          <w:rFonts w:ascii="Arial" w:hAnsi="Arial" w:cs="Arial"/>
          <w:b/>
          <w:sz w:val="24"/>
        </w:rPr>
      </w:pPr>
    </w:p>
    <w:p w14:paraId="6895F5DD" w14:textId="77777777" w:rsidR="00055F0F" w:rsidRDefault="00055F0F">
      <w:pPr>
        <w:jc w:val="both"/>
        <w:rPr>
          <w:rFonts w:ascii="Arial" w:hAnsi="Arial" w:cs="Arial"/>
          <w:b/>
          <w:sz w:val="24"/>
        </w:rPr>
      </w:pPr>
    </w:p>
    <w:p w14:paraId="5C060230" w14:textId="77777777" w:rsidR="00055F0F" w:rsidRDefault="00055F0F">
      <w:pPr>
        <w:jc w:val="both"/>
        <w:rPr>
          <w:rFonts w:ascii="Arial" w:hAnsi="Arial" w:cs="Arial"/>
          <w:b/>
          <w:sz w:val="24"/>
        </w:rPr>
      </w:pPr>
    </w:p>
    <w:p w14:paraId="6D8EE2A5" w14:textId="77777777" w:rsidR="00055F0F" w:rsidRDefault="00055F0F">
      <w:pPr>
        <w:jc w:val="both"/>
        <w:rPr>
          <w:rFonts w:ascii="Arial" w:hAnsi="Arial" w:cs="Arial"/>
          <w:b/>
          <w:sz w:val="24"/>
        </w:rPr>
      </w:pPr>
    </w:p>
    <w:p w14:paraId="1D99D3C6" w14:textId="77777777" w:rsidR="00055F0F" w:rsidRDefault="00055F0F">
      <w:pPr>
        <w:jc w:val="both"/>
        <w:rPr>
          <w:rFonts w:ascii="Arial" w:hAnsi="Arial" w:cs="Arial"/>
          <w:b/>
          <w:sz w:val="24"/>
        </w:rPr>
      </w:pPr>
    </w:p>
    <w:p w14:paraId="315E01E9" w14:textId="77777777" w:rsidR="00055F0F" w:rsidRDefault="00055F0F">
      <w:pPr>
        <w:jc w:val="both"/>
        <w:rPr>
          <w:rFonts w:ascii="Arial" w:hAnsi="Arial" w:cs="Arial"/>
          <w:b/>
          <w:sz w:val="24"/>
        </w:rPr>
      </w:pPr>
    </w:p>
    <w:p w14:paraId="7E7C1D36" w14:textId="77777777" w:rsidR="00055F0F" w:rsidRDefault="008B51EB">
      <w:pPr>
        <w:jc w:val="center"/>
        <w:rPr>
          <w:rFonts w:ascii="Arial" w:hAnsi="Arial" w:cs="Arial"/>
          <w:b/>
          <w:sz w:val="24"/>
          <w:u w:val="single"/>
        </w:rPr>
      </w:pPr>
      <w:r>
        <w:rPr>
          <w:rFonts w:ascii="Arial" w:hAnsi="Arial" w:cs="Arial"/>
          <w:b/>
          <w:sz w:val="24"/>
        </w:rPr>
        <w:t>Date Implemented: May 2018</w:t>
      </w:r>
    </w:p>
    <w:p w14:paraId="7A798B16" w14:textId="56EA82B7" w:rsidR="00055F0F" w:rsidRDefault="008B51EB">
      <w:pPr>
        <w:jc w:val="center"/>
        <w:rPr>
          <w:rFonts w:ascii="Arial" w:hAnsi="Arial" w:cs="Arial"/>
          <w:b/>
          <w:sz w:val="24"/>
          <w:u w:val="single"/>
        </w:rPr>
      </w:pPr>
      <w:r>
        <w:rPr>
          <w:rFonts w:ascii="Arial" w:hAnsi="Arial" w:cs="Arial"/>
          <w:b/>
          <w:sz w:val="24"/>
        </w:rPr>
        <w:t>Date of next Review: September 202</w:t>
      </w:r>
      <w:r w:rsidR="00531657">
        <w:rPr>
          <w:rFonts w:ascii="Arial" w:hAnsi="Arial" w:cs="Arial"/>
          <w:b/>
          <w:sz w:val="24"/>
        </w:rPr>
        <w:t>5</w:t>
      </w:r>
    </w:p>
    <w:p w14:paraId="23D9CF8B" w14:textId="77777777" w:rsidR="00055F0F" w:rsidRDefault="00055F0F"/>
    <w:p w14:paraId="75FBC768" w14:textId="77777777" w:rsidR="00055F0F" w:rsidRDefault="00055F0F">
      <w:pPr>
        <w:rPr>
          <w:rFonts w:ascii="Arial" w:hAnsi="Arial" w:cs="Arial"/>
          <w:sz w:val="24"/>
        </w:rPr>
      </w:pPr>
    </w:p>
    <w:p w14:paraId="571DDEA9" w14:textId="77777777" w:rsidR="00055F0F" w:rsidRDefault="008B51EB">
      <w:pPr>
        <w:pStyle w:val="Heading3"/>
        <w:jc w:val="both"/>
        <w:rPr>
          <w:sz w:val="22"/>
          <w:szCs w:val="24"/>
        </w:rPr>
      </w:pPr>
      <w:r>
        <w:rPr>
          <w:sz w:val="22"/>
          <w:szCs w:val="24"/>
        </w:rPr>
        <w:lastRenderedPageBreak/>
        <w:t>Brief</w:t>
      </w:r>
    </w:p>
    <w:p w14:paraId="2FF3D93B" w14:textId="77777777" w:rsidR="00055F0F" w:rsidRDefault="00055F0F">
      <w:pPr>
        <w:jc w:val="both"/>
        <w:rPr>
          <w:rFonts w:ascii="Arial" w:hAnsi="Arial" w:cs="Arial"/>
          <w:szCs w:val="24"/>
        </w:rPr>
      </w:pPr>
    </w:p>
    <w:p w14:paraId="38E16C20" w14:textId="77777777" w:rsidR="00055F0F" w:rsidRDefault="008B51EB">
      <w:pPr>
        <w:jc w:val="both"/>
        <w:rPr>
          <w:rFonts w:ascii="Arial" w:hAnsi="Arial" w:cs="Arial"/>
          <w:szCs w:val="24"/>
        </w:rPr>
      </w:pPr>
      <w:r>
        <w:rPr>
          <w:rFonts w:ascii="Arial" w:hAnsi="Arial" w:cs="Arial"/>
          <w:szCs w:val="24"/>
        </w:rPr>
        <w:t>This protocol sets out the circumstances and processes for managing requests from individuals (Data Subjects) to access the personal data which is held by Clover Hill Primary School.</w:t>
      </w:r>
    </w:p>
    <w:p w14:paraId="3AFDCA3D" w14:textId="77777777" w:rsidR="00055F0F" w:rsidRDefault="00055F0F">
      <w:pPr>
        <w:jc w:val="both"/>
        <w:rPr>
          <w:rFonts w:ascii="Arial" w:hAnsi="Arial" w:cs="Arial"/>
          <w:szCs w:val="24"/>
        </w:rPr>
      </w:pPr>
    </w:p>
    <w:p w14:paraId="35444BFF" w14:textId="77777777" w:rsidR="00055F0F" w:rsidRDefault="008B51EB">
      <w:pPr>
        <w:jc w:val="both"/>
        <w:rPr>
          <w:rFonts w:ascii="Arial" w:hAnsi="Arial" w:cs="Arial"/>
          <w:szCs w:val="24"/>
        </w:rPr>
      </w:pPr>
      <w:r>
        <w:rPr>
          <w:rFonts w:ascii="Arial" w:hAnsi="Arial" w:cs="Arial"/>
          <w:szCs w:val="24"/>
        </w:rPr>
        <w:t xml:space="preserve">Such requests have a statutory timeframe and specific requirements for disclosure and should be processed and recorded centrally by the Data Protection Officer.  Data subjects are entitled to be </w:t>
      </w:r>
      <w:proofErr w:type="gramStart"/>
      <w:r>
        <w:rPr>
          <w:rFonts w:ascii="Arial" w:hAnsi="Arial" w:cs="Arial"/>
          <w:szCs w:val="24"/>
        </w:rPr>
        <w:t>told;</w:t>
      </w:r>
      <w:proofErr w:type="gramEnd"/>
    </w:p>
    <w:p w14:paraId="18243434" w14:textId="77777777" w:rsidR="00055F0F" w:rsidRDefault="00055F0F">
      <w:pPr>
        <w:jc w:val="both"/>
        <w:rPr>
          <w:rFonts w:ascii="Arial" w:hAnsi="Arial" w:cs="Arial"/>
          <w:szCs w:val="24"/>
        </w:rPr>
      </w:pPr>
    </w:p>
    <w:p w14:paraId="3FF37C11" w14:textId="77777777" w:rsidR="00055F0F" w:rsidRDefault="008B51EB">
      <w:pPr>
        <w:pStyle w:val="ListParagraph"/>
        <w:numPr>
          <w:ilvl w:val="0"/>
          <w:numId w:val="17"/>
        </w:numPr>
        <w:jc w:val="both"/>
        <w:rPr>
          <w:rFonts w:ascii="Arial" w:hAnsi="Arial" w:cs="Arial"/>
          <w:szCs w:val="24"/>
        </w:rPr>
      </w:pPr>
      <w:r>
        <w:rPr>
          <w:rFonts w:ascii="Arial" w:hAnsi="Arial" w:cs="Arial"/>
          <w:szCs w:val="24"/>
        </w:rPr>
        <w:t>How long we retain data</w:t>
      </w:r>
    </w:p>
    <w:p w14:paraId="7AEB7575" w14:textId="77777777" w:rsidR="00055F0F" w:rsidRDefault="008B51EB">
      <w:pPr>
        <w:pStyle w:val="ListParagraph"/>
        <w:numPr>
          <w:ilvl w:val="0"/>
          <w:numId w:val="17"/>
        </w:numPr>
        <w:jc w:val="both"/>
        <w:rPr>
          <w:rFonts w:ascii="Arial" w:hAnsi="Arial" w:cs="Arial"/>
          <w:szCs w:val="24"/>
        </w:rPr>
      </w:pPr>
      <w:r>
        <w:rPr>
          <w:rFonts w:ascii="Arial" w:hAnsi="Arial" w:cs="Arial"/>
          <w:szCs w:val="24"/>
        </w:rPr>
        <w:t>Their rights to have inaccurate data corrected</w:t>
      </w:r>
    </w:p>
    <w:p w14:paraId="36060F2D" w14:textId="77777777" w:rsidR="00055F0F" w:rsidRDefault="008B51EB">
      <w:pPr>
        <w:pStyle w:val="ListParagraph"/>
        <w:numPr>
          <w:ilvl w:val="0"/>
          <w:numId w:val="17"/>
        </w:numPr>
        <w:jc w:val="both"/>
        <w:rPr>
          <w:rFonts w:ascii="Arial" w:hAnsi="Arial" w:cs="Arial"/>
          <w:szCs w:val="24"/>
        </w:rPr>
      </w:pPr>
      <w:r>
        <w:rPr>
          <w:rFonts w:ascii="Arial" w:hAnsi="Arial" w:cs="Arial"/>
          <w:szCs w:val="24"/>
        </w:rPr>
        <w:t>The legal basis for processing this data</w:t>
      </w:r>
    </w:p>
    <w:p w14:paraId="21810CFD" w14:textId="77777777" w:rsidR="00055F0F" w:rsidRDefault="00055F0F">
      <w:pPr>
        <w:jc w:val="both"/>
        <w:rPr>
          <w:rFonts w:ascii="Arial" w:hAnsi="Arial" w:cs="Arial"/>
          <w:szCs w:val="24"/>
        </w:rPr>
      </w:pPr>
    </w:p>
    <w:p w14:paraId="6EDBFF01" w14:textId="77777777" w:rsidR="00055F0F" w:rsidRDefault="008B51EB">
      <w:pPr>
        <w:jc w:val="both"/>
        <w:rPr>
          <w:rFonts w:ascii="Arial" w:hAnsi="Arial" w:cs="Arial"/>
          <w:szCs w:val="24"/>
        </w:rPr>
      </w:pPr>
      <w:r>
        <w:rPr>
          <w:rFonts w:ascii="Arial" w:hAnsi="Arial" w:cs="Arial"/>
          <w:szCs w:val="24"/>
        </w:rPr>
        <w:t>There is no fee for this service.</w:t>
      </w:r>
    </w:p>
    <w:p w14:paraId="08D2B2F1" w14:textId="77777777" w:rsidR="00055F0F" w:rsidRDefault="00055F0F">
      <w:pPr>
        <w:jc w:val="both"/>
        <w:rPr>
          <w:rFonts w:ascii="Arial" w:hAnsi="Arial" w:cs="Arial"/>
          <w:szCs w:val="24"/>
        </w:rPr>
      </w:pPr>
    </w:p>
    <w:p w14:paraId="1627787B" w14:textId="77777777" w:rsidR="00055F0F" w:rsidRDefault="008B51EB">
      <w:pPr>
        <w:jc w:val="both"/>
        <w:rPr>
          <w:rFonts w:ascii="Arial" w:hAnsi="Arial" w:cs="Arial"/>
          <w:b/>
          <w:szCs w:val="22"/>
        </w:rPr>
      </w:pPr>
      <w:r>
        <w:rPr>
          <w:rFonts w:ascii="Arial" w:hAnsi="Arial" w:cs="Arial"/>
          <w:b/>
          <w:szCs w:val="22"/>
        </w:rPr>
        <w:t>Protocol Process</w:t>
      </w:r>
    </w:p>
    <w:p w14:paraId="0345D19E" w14:textId="77777777" w:rsidR="00055F0F" w:rsidRDefault="00055F0F">
      <w:pPr>
        <w:jc w:val="both"/>
        <w:rPr>
          <w:rFonts w:ascii="Arial" w:hAnsi="Arial" w:cs="Arial"/>
          <w:szCs w:val="22"/>
        </w:rPr>
      </w:pPr>
    </w:p>
    <w:p w14:paraId="28874017" w14:textId="77777777" w:rsidR="00055F0F" w:rsidRDefault="008B51EB">
      <w:pPr>
        <w:jc w:val="both"/>
        <w:rPr>
          <w:rFonts w:ascii="Arial" w:hAnsi="Arial" w:cs="Arial"/>
          <w:b/>
          <w:szCs w:val="22"/>
        </w:rPr>
      </w:pPr>
      <w:r>
        <w:rPr>
          <w:rFonts w:ascii="Arial" w:hAnsi="Arial" w:cs="Arial"/>
          <w:b/>
          <w:szCs w:val="22"/>
        </w:rPr>
        <w:t>Stage 1 - Establish Bona Fides of Request</w:t>
      </w:r>
    </w:p>
    <w:p w14:paraId="67B273D8" w14:textId="77777777" w:rsidR="00055F0F" w:rsidRDefault="008B51EB">
      <w:pPr>
        <w:jc w:val="both"/>
        <w:rPr>
          <w:rFonts w:ascii="Arial" w:hAnsi="Arial" w:cs="Arial"/>
          <w:szCs w:val="22"/>
        </w:rPr>
      </w:pPr>
      <w:r>
        <w:rPr>
          <w:rFonts w:ascii="Arial" w:hAnsi="Arial" w:cs="Arial"/>
          <w:szCs w:val="22"/>
        </w:rPr>
        <w:t>Check that the person making the request is either the Data Subject or someone who is authorised to act on their behalf.</w:t>
      </w:r>
    </w:p>
    <w:p w14:paraId="44130CDF" w14:textId="77777777" w:rsidR="00055F0F" w:rsidRDefault="00055F0F">
      <w:pPr>
        <w:jc w:val="both"/>
        <w:rPr>
          <w:rFonts w:ascii="Arial" w:hAnsi="Arial" w:cs="Arial"/>
          <w:szCs w:val="22"/>
        </w:rPr>
      </w:pPr>
    </w:p>
    <w:p w14:paraId="29E193F7" w14:textId="77777777" w:rsidR="00055F0F" w:rsidRDefault="008B51EB">
      <w:pPr>
        <w:jc w:val="both"/>
        <w:rPr>
          <w:rFonts w:ascii="Arial" w:hAnsi="Arial" w:cs="Arial"/>
          <w:b/>
          <w:szCs w:val="22"/>
        </w:rPr>
      </w:pPr>
      <w:r>
        <w:rPr>
          <w:rFonts w:ascii="Arial" w:hAnsi="Arial" w:cs="Arial"/>
          <w:b/>
          <w:szCs w:val="22"/>
        </w:rPr>
        <w:t>Stage 2 – The application form or request has been received in writing</w:t>
      </w:r>
    </w:p>
    <w:p w14:paraId="4DF6331C" w14:textId="77777777" w:rsidR="00055F0F" w:rsidRDefault="008B51EB">
      <w:pPr>
        <w:jc w:val="both"/>
        <w:rPr>
          <w:rFonts w:ascii="Arial" w:hAnsi="Arial" w:cs="Arial"/>
          <w:szCs w:val="22"/>
        </w:rPr>
      </w:pPr>
      <w:r>
        <w:rPr>
          <w:rFonts w:ascii="Arial" w:hAnsi="Arial" w:cs="Arial"/>
          <w:szCs w:val="22"/>
        </w:rPr>
        <w:t xml:space="preserve">Check supporting evidence.  If the requestor is not the Data Subject, has a copy of the Power of Attorney or a Proof of Authority to act been provided? Is the Data Subject a Child? Does the person making the request have evidence that he/she has parental rights </w:t>
      </w:r>
      <w:proofErr w:type="gramStart"/>
      <w:r>
        <w:rPr>
          <w:rFonts w:ascii="Arial" w:hAnsi="Arial" w:cs="Arial"/>
          <w:szCs w:val="22"/>
        </w:rPr>
        <w:t>in regard to</w:t>
      </w:r>
      <w:proofErr w:type="gramEnd"/>
      <w:r>
        <w:rPr>
          <w:rFonts w:ascii="Arial" w:hAnsi="Arial" w:cs="Arial"/>
          <w:szCs w:val="22"/>
        </w:rPr>
        <w:t xml:space="preserve"> the data subject?</w:t>
      </w:r>
    </w:p>
    <w:p w14:paraId="7913A4D7" w14:textId="77777777" w:rsidR="00055F0F" w:rsidRDefault="00055F0F">
      <w:pPr>
        <w:jc w:val="both"/>
        <w:rPr>
          <w:rFonts w:ascii="Arial" w:hAnsi="Arial" w:cs="Arial"/>
          <w:szCs w:val="22"/>
        </w:rPr>
      </w:pPr>
    </w:p>
    <w:p w14:paraId="01A7CCFC" w14:textId="77777777" w:rsidR="00055F0F" w:rsidRDefault="008B51EB">
      <w:pPr>
        <w:jc w:val="both"/>
        <w:rPr>
          <w:rFonts w:ascii="Arial" w:hAnsi="Arial" w:cs="Arial"/>
          <w:b/>
          <w:szCs w:val="22"/>
        </w:rPr>
      </w:pPr>
      <w:r>
        <w:rPr>
          <w:rFonts w:ascii="Arial" w:hAnsi="Arial" w:cs="Arial"/>
          <w:b/>
          <w:szCs w:val="22"/>
        </w:rPr>
        <w:t>Stage 3 – Establish Validity of Request</w:t>
      </w:r>
    </w:p>
    <w:p w14:paraId="1D6FA336" w14:textId="77777777" w:rsidR="00055F0F" w:rsidRDefault="008B51EB">
      <w:pPr>
        <w:framePr w:hSpace="180" w:wrap="around" w:hAnchor="margin" w:y="784"/>
        <w:jc w:val="both"/>
        <w:rPr>
          <w:rFonts w:ascii="Arial" w:hAnsi="Arial" w:cs="Arial"/>
          <w:szCs w:val="22"/>
        </w:rPr>
      </w:pPr>
      <w:r>
        <w:rPr>
          <w:rFonts w:ascii="Arial" w:hAnsi="Arial" w:cs="Arial"/>
          <w:szCs w:val="22"/>
        </w:rPr>
        <w:t xml:space="preserve">Has an identical request been received previously? Has sufficient time elapsed? </w:t>
      </w:r>
    </w:p>
    <w:p w14:paraId="5ED502EB" w14:textId="77777777" w:rsidR="00055F0F" w:rsidRDefault="008B51EB">
      <w:pPr>
        <w:framePr w:hSpace="180" w:wrap="around" w:hAnchor="margin" w:y="784"/>
        <w:jc w:val="both"/>
        <w:rPr>
          <w:rFonts w:ascii="Arial" w:hAnsi="Arial" w:cs="Arial"/>
          <w:szCs w:val="22"/>
        </w:rPr>
      </w:pPr>
      <w:r>
        <w:rPr>
          <w:rFonts w:ascii="Arial" w:hAnsi="Arial" w:cs="Arial"/>
          <w:szCs w:val="22"/>
        </w:rPr>
        <w:t>Is the person making the request able to do so?</w:t>
      </w:r>
    </w:p>
    <w:p w14:paraId="2CDDCE79" w14:textId="77777777" w:rsidR="00055F0F" w:rsidRDefault="008B51EB">
      <w:pPr>
        <w:jc w:val="both"/>
        <w:rPr>
          <w:rFonts w:ascii="Arial" w:hAnsi="Arial" w:cs="Arial"/>
          <w:szCs w:val="22"/>
        </w:rPr>
      </w:pPr>
      <w:r>
        <w:rPr>
          <w:rFonts w:ascii="Arial" w:hAnsi="Arial" w:cs="Arial"/>
          <w:szCs w:val="22"/>
        </w:rPr>
        <w:t>Is there sufficient information to identify where the data requested (if any exists) will be? Is the request manifestly unfounded or excessive?</w:t>
      </w:r>
    </w:p>
    <w:p w14:paraId="5446B2B3" w14:textId="77777777" w:rsidR="00055F0F" w:rsidRDefault="00055F0F">
      <w:pPr>
        <w:jc w:val="both"/>
        <w:rPr>
          <w:rFonts w:ascii="Arial" w:hAnsi="Arial" w:cs="Arial"/>
          <w:szCs w:val="22"/>
        </w:rPr>
      </w:pPr>
    </w:p>
    <w:p w14:paraId="37426674" w14:textId="77777777" w:rsidR="00055F0F" w:rsidRDefault="008B51EB">
      <w:pPr>
        <w:jc w:val="both"/>
        <w:rPr>
          <w:rFonts w:ascii="Arial" w:hAnsi="Arial" w:cs="Arial"/>
          <w:b/>
          <w:szCs w:val="22"/>
        </w:rPr>
      </w:pPr>
      <w:r>
        <w:rPr>
          <w:rFonts w:ascii="Arial" w:hAnsi="Arial" w:cs="Arial"/>
          <w:b/>
          <w:szCs w:val="22"/>
        </w:rPr>
        <w:t>Stage 4 – Issue written acknowledgement to requestor</w:t>
      </w:r>
    </w:p>
    <w:p w14:paraId="0961396D" w14:textId="77777777" w:rsidR="00055F0F" w:rsidRDefault="008B51EB">
      <w:pPr>
        <w:jc w:val="both"/>
        <w:rPr>
          <w:rFonts w:ascii="Arial" w:hAnsi="Arial" w:cs="Arial"/>
          <w:szCs w:val="22"/>
        </w:rPr>
      </w:pPr>
      <w:r>
        <w:rPr>
          <w:rFonts w:ascii="Arial" w:hAnsi="Arial" w:cs="Arial"/>
          <w:szCs w:val="22"/>
        </w:rPr>
        <w:t xml:space="preserve">Calculate the </w:t>
      </w:r>
      <w:proofErr w:type="gramStart"/>
      <w:r>
        <w:rPr>
          <w:rFonts w:ascii="Arial" w:hAnsi="Arial" w:cs="Arial"/>
          <w:szCs w:val="22"/>
        </w:rPr>
        <w:t>30 calendar</w:t>
      </w:r>
      <w:proofErr w:type="gramEnd"/>
      <w:r>
        <w:rPr>
          <w:rFonts w:ascii="Arial" w:hAnsi="Arial" w:cs="Arial"/>
          <w:szCs w:val="22"/>
        </w:rPr>
        <w:t xml:space="preserve"> day deadline for response. E-mail or post letter. Return any original documents supplied.</w:t>
      </w:r>
    </w:p>
    <w:p w14:paraId="71E4B06F" w14:textId="77777777" w:rsidR="00055F0F" w:rsidRDefault="00055F0F">
      <w:pPr>
        <w:jc w:val="both"/>
        <w:rPr>
          <w:rFonts w:ascii="Arial" w:hAnsi="Arial" w:cs="Arial"/>
          <w:szCs w:val="22"/>
        </w:rPr>
      </w:pPr>
    </w:p>
    <w:p w14:paraId="6D51881C" w14:textId="77777777" w:rsidR="00055F0F" w:rsidRDefault="008B51EB">
      <w:pPr>
        <w:jc w:val="both"/>
        <w:rPr>
          <w:rFonts w:ascii="Arial" w:hAnsi="Arial" w:cs="Arial"/>
          <w:b/>
          <w:szCs w:val="22"/>
        </w:rPr>
      </w:pPr>
      <w:r>
        <w:rPr>
          <w:rFonts w:ascii="Arial" w:hAnsi="Arial" w:cs="Arial"/>
          <w:b/>
          <w:szCs w:val="22"/>
        </w:rPr>
        <w:t>Stage 5 – Undertake Initial Departmental Investigations</w:t>
      </w:r>
    </w:p>
    <w:p w14:paraId="6BDF88B0" w14:textId="77777777" w:rsidR="00055F0F" w:rsidRDefault="008B51EB">
      <w:pPr>
        <w:jc w:val="both"/>
        <w:rPr>
          <w:rFonts w:ascii="Arial" w:hAnsi="Arial" w:cs="Arial"/>
          <w:szCs w:val="22"/>
        </w:rPr>
      </w:pPr>
      <w:r>
        <w:rPr>
          <w:rFonts w:ascii="Arial" w:hAnsi="Arial" w:cs="Arial"/>
          <w:szCs w:val="22"/>
        </w:rPr>
        <w:t xml:space="preserve">Do any relevant files exist? </w:t>
      </w:r>
      <w:r>
        <w:rPr>
          <w:szCs w:val="22"/>
        </w:rPr>
        <w:t xml:space="preserve"> </w:t>
      </w:r>
      <w:r>
        <w:rPr>
          <w:rFonts w:ascii="Arial" w:hAnsi="Arial" w:cs="Arial"/>
          <w:szCs w:val="22"/>
        </w:rPr>
        <w:t xml:space="preserve">Departments locate </w:t>
      </w:r>
      <w:proofErr w:type="gramStart"/>
      <w:r>
        <w:rPr>
          <w:rFonts w:ascii="Arial" w:hAnsi="Arial" w:cs="Arial"/>
          <w:szCs w:val="22"/>
        </w:rPr>
        <w:t>all of</w:t>
      </w:r>
      <w:proofErr w:type="gramEnd"/>
      <w:r>
        <w:rPr>
          <w:rFonts w:ascii="Arial" w:hAnsi="Arial" w:cs="Arial"/>
          <w:szCs w:val="22"/>
        </w:rPr>
        <w:t xml:space="preserve"> the files (if any exist) which contain the information requested.</w:t>
      </w:r>
    </w:p>
    <w:p w14:paraId="798BC524" w14:textId="77777777" w:rsidR="00055F0F" w:rsidRDefault="00055F0F">
      <w:pPr>
        <w:jc w:val="both"/>
        <w:rPr>
          <w:rFonts w:ascii="Arial" w:hAnsi="Arial" w:cs="Arial"/>
          <w:szCs w:val="22"/>
        </w:rPr>
      </w:pPr>
    </w:p>
    <w:p w14:paraId="0216E401" w14:textId="77777777" w:rsidR="00055F0F" w:rsidRDefault="008B51EB">
      <w:pPr>
        <w:jc w:val="both"/>
        <w:rPr>
          <w:rFonts w:ascii="Arial" w:hAnsi="Arial" w:cs="Arial"/>
          <w:b/>
          <w:szCs w:val="22"/>
        </w:rPr>
      </w:pPr>
      <w:r>
        <w:rPr>
          <w:rFonts w:ascii="Arial" w:hAnsi="Arial" w:cs="Arial"/>
          <w:b/>
          <w:szCs w:val="22"/>
        </w:rPr>
        <w:t xml:space="preserve">Stage 6 – Establish whether there are any </w:t>
      </w:r>
      <w:proofErr w:type="gramStart"/>
      <w:r>
        <w:rPr>
          <w:rFonts w:ascii="Arial" w:hAnsi="Arial" w:cs="Arial"/>
          <w:b/>
          <w:szCs w:val="22"/>
        </w:rPr>
        <w:t>Third Party</w:t>
      </w:r>
      <w:proofErr w:type="gramEnd"/>
      <w:r>
        <w:rPr>
          <w:rFonts w:ascii="Arial" w:hAnsi="Arial" w:cs="Arial"/>
          <w:b/>
          <w:szCs w:val="22"/>
        </w:rPr>
        <w:t xml:space="preserve"> data involved</w:t>
      </w:r>
    </w:p>
    <w:p w14:paraId="43359975" w14:textId="77777777" w:rsidR="00055F0F" w:rsidRDefault="008B51EB">
      <w:pPr>
        <w:jc w:val="both"/>
        <w:rPr>
          <w:rFonts w:ascii="Arial" w:hAnsi="Arial" w:cs="Arial"/>
          <w:szCs w:val="22"/>
        </w:rPr>
      </w:pPr>
      <w:r>
        <w:rPr>
          <w:rFonts w:ascii="Arial" w:hAnsi="Arial" w:cs="Arial"/>
          <w:szCs w:val="22"/>
        </w:rPr>
        <w:t xml:space="preserve">DPO to advise if Third Party Data/any refusal from Third Party justify </w:t>
      </w:r>
      <w:r>
        <w:rPr>
          <w:rFonts w:ascii="Arial" w:hAnsi="Arial" w:cs="Arial"/>
          <w:szCs w:val="22"/>
        </w:rPr>
        <w:t>exemption from disclosure.</w:t>
      </w:r>
    </w:p>
    <w:p w14:paraId="7A4D05F4" w14:textId="77777777" w:rsidR="00055F0F" w:rsidRDefault="00055F0F">
      <w:pPr>
        <w:jc w:val="both"/>
        <w:rPr>
          <w:rFonts w:ascii="Arial" w:hAnsi="Arial" w:cs="Arial"/>
          <w:szCs w:val="22"/>
        </w:rPr>
      </w:pPr>
    </w:p>
    <w:p w14:paraId="77EA5A6C" w14:textId="77777777" w:rsidR="00055F0F" w:rsidRDefault="008B51EB">
      <w:pPr>
        <w:jc w:val="both"/>
        <w:rPr>
          <w:rFonts w:ascii="Arial" w:hAnsi="Arial" w:cs="Arial"/>
          <w:b/>
          <w:szCs w:val="22"/>
        </w:rPr>
      </w:pPr>
      <w:r>
        <w:rPr>
          <w:rFonts w:ascii="Arial" w:hAnsi="Arial" w:cs="Arial"/>
          <w:b/>
          <w:szCs w:val="22"/>
        </w:rPr>
        <w:t>Stage 7 – Establish whether any exemptions from Disclosure Apply before secure disclosure</w:t>
      </w:r>
    </w:p>
    <w:p w14:paraId="749BD9F1" w14:textId="77777777" w:rsidR="00055F0F" w:rsidRDefault="008B51EB">
      <w:pPr>
        <w:jc w:val="both"/>
        <w:rPr>
          <w:rFonts w:ascii="Arial" w:hAnsi="Arial" w:cs="Arial"/>
          <w:szCs w:val="22"/>
        </w:rPr>
      </w:pPr>
      <w:r>
        <w:rPr>
          <w:rFonts w:ascii="Arial" w:hAnsi="Arial" w:cs="Arial"/>
          <w:szCs w:val="22"/>
        </w:rPr>
        <w:t>Advice from DPO sought re any applicable exemption.</w:t>
      </w:r>
    </w:p>
    <w:p w14:paraId="1A04E45F" w14:textId="77777777" w:rsidR="00055F0F" w:rsidRDefault="00055F0F">
      <w:pPr>
        <w:jc w:val="both"/>
        <w:rPr>
          <w:rFonts w:ascii="Arial" w:hAnsi="Arial" w:cs="Arial"/>
          <w:szCs w:val="22"/>
        </w:rPr>
      </w:pPr>
    </w:p>
    <w:p w14:paraId="48B9C0B1" w14:textId="77777777" w:rsidR="00055F0F" w:rsidRDefault="008B51EB">
      <w:pPr>
        <w:rPr>
          <w:rFonts w:ascii="Arial" w:hAnsi="Arial" w:cs="Arial"/>
          <w:b/>
          <w:sz w:val="24"/>
        </w:rPr>
      </w:pPr>
      <w:r>
        <w:rPr>
          <w:rFonts w:ascii="Arial" w:hAnsi="Arial" w:cs="Arial"/>
          <w:b/>
          <w:sz w:val="24"/>
        </w:rPr>
        <w:t>Disclosure</w:t>
      </w:r>
    </w:p>
    <w:p w14:paraId="19221846" w14:textId="77777777" w:rsidR="00055F0F" w:rsidRDefault="008B51EB">
      <w:pPr>
        <w:rPr>
          <w:rFonts w:ascii="Arial" w:hAnsi="Arial" w:cs="Arial"/>
          <w:bCs/>
        </w:rPr>
      </w:pPr>
      <w:r>
        <w:rPr>
          <w:rFonts w:ascii="Arial" w:hAnsi="Arial" w:cs="Arial"/>
          <w:bCs/>
        </w:rPr>
        <w:t>The school/academy, with advice from the Data Protection Officer, will establish what is to be disclosed and how. The school/academy collates exemption/non-disclosure details for the DPO who can offer advice on redaction of non-disclosable data.</w:t>
      </w:r>
    </w:p>
    <w:p w14:paraId="4C0A0454" w14:textId="77777777" w:rsidR="00055F0F" w:rsidRDefault="00055F0F">
      <w:pPr>
        <w:rPr>
          <w:rFonts w:ascii="Arial" w:hAnsi="Arial" w:cs="Arial"/>
          <w:bCs/>
        </w:rPr>
      </w:pPr>
    </w:p>
    <w:p w14:paraId="3754EE9F" w14:textId="77777777" w:rsidR="00055F0F" w:rsidRDefault="008B51EB">
      <w:pPr>
        <w:rPr>
          <w:rFonts w:ascii="Arial" w:hAnsi="Arial" w:cs="Arial"/>
          <w:bCs/>
        </w:rPr>
      </w:pPr>
      <w:r>
        <w:rPr>
          <w:rFonts w:ascii="Arial" w:hAnsi="Arial" w:cs="Arial"/>
          <w:bCs/>
        </w:rPr>
        <w:t xml:space="preserve">The service area will need to identify the legal basis for sharing and retention information which </w:t>
      </w:r>
      <w:proofErr w:type="gramStart"/>
      <w:r>
        <w:rPr>
          <w:rFonts w:ascii="Arial" w:hAnsi="Arial" w:cs="Arial"/>
          <w:bCs/>
        </w:rPr>
        <w:t>has to</w:t>
      </w:r>
      <w:proofErr w:type="gramEnd"/>
      <w:r>
        <w:rPr>
          <w:rFonts w:ascii="Arial" w:hAnsi="Arial" w:cs="Arial"/>
          <w:bCs/>
        </w:rPr>
        <w:t xml:space="preserve"> be provided to the Data Subject. Reference can be made to Information Audit documents.</w:t>
      </w:r>
    </w:p>
    <w:p w14:paraId="50531703" w14:textId="77777777" w:rsidR="00055F0F" w:rsidRDefault="00055F0F">
      <w:pPr>
        <w:rPr>
          <w:rFonts w:ascii="Arial" w:hAnsi="Arial" w:cs="Arial"/>
          <w:bCs/>
        </w:rPr>
      </w:pPr>
    </w:p>
    <w:p w14:paraId="1EA6B259" w14:textId="77777777" w:rsidR="00055F0F" w:rsidRDefault="008B51EB">
      <w:pPr>
        <w:rPr>
          <w:rFonts w:ascii="Arial" w:hAnsi="Arial" w:cs="Arial"/>
          <w:bCs/>
        </w:rPr>
      </w:pPr>
      <w:r>
        <w:rPr>
          <w:rFonts w:ascii="Arial" w:hAnsi="Arial" w:cs="Arial"/>
          <w:bCs/>
        </w:rPr>
        <w:t xml:space="preserve">Hard Copy disclosures, with necessary redactions, should be made following advice from the Data Protection Officer who can ensure the most appropriate, secure method is used. </w:t>
      </w:r>
      <w:r>
        <w:rPr>
          <w:rFonts w:ascii="Arial" w:hAnsi="Arial" w:cs="Arial"/>
        </w:rPr>
        <w:t xml:space="preserve">The school/academy will disclose to the requestor the data being disclosed, providing details of the exemptions on which the refusal to disclose other information is based. Details of record retention, the legal basis for processing and any </w:t>
      </w:r>
      <w:proofErr w:type="gramStart"/>
      <w:r>
        <w:rPr>
          <w:rFonts w:ascii="Arial" w:hAnsi="Arial" w:cs="Arial"/>
        </w:rPr>
        <w:t>third party</w:t>
      </w:r>
      <w:proofErr w:type="gramEnd"/>
      <w:r>
        <w:rPr>
          <w:rFonts w:ascii="Arial" w:hAnsi="Arial" w:cs="Arial"/>
        </w:rPr>
        <w:t xml:space="preserve"> sharing will be explained. The letter will explain </w:t>
      </w:r>
      <w:r>
        <w:rPr>
          <w:rFonts w:ascii="Arial" w:hAnsi="Arial" w:cs="Arial"/>
        </w:rPr>
        <w:lastRenderedPageBreak/>
        <w:t>the rights of the Data Subject to have any inaccuracies corrected. The right to complain and details of the Information Commissioner’s office will be given.</w:t>
      </w:r>
    </w:p>
    <w:p w14:paraId="7C14B527" w14:textId="77777777" w:rsidR="00055F0F" w:rsidRDefault="00055F0F">
      <w:pPr>
        <w:rPr>
          <w:rFonts w:ascii="Arial" w:hAnsi="Arial" w:cs="Arial"/>
          <w:bCs/>
        </w:rPr>
      </w:pPr>
    </w:p>
    <w:p w14:paraId="41769B8B" w14:textId="77777777" w:rsidR="00055F0F" w:rsidRDefault="008B51EB">
      <w:pPr>
        <w:rPr>
          <w:rFonts w:ascii="Arial" w:hAnsi="Arial" w:cs="Arial"/>
        </w:rPr>
      </w:pPr>
      <w:r>
        <w:rPr>
          <w:rFonts w:ascii="Arial" w:hAnsi="Arial" w:cs="Arial"/>
          <w:bCs/>
        </w:rPr>
        <w:t>The central record of Data Subject Access Requests and Disclosures made will be maintained by the school/academy.</w:t>
      </w:r>
    </w:p>
    <w:p w14:paraId="7E39FF6E" w14:textId="77777777" w:rsidR="00055F0F" w:rsidRDefault="00055F0F">
      <w:pPr>
        <w:rPr>
          <w:rFonts w:ascii="Arial" w:hAnsi="Arial" w:cs="Arial"/>
          <w:sz w:val="24"/>
        </w:rPr>
      </w:pPr>
    </w:p>
    <w:p w14:paraId="12091A4C" w14:textId="77777777" w:rsidR="00055F0F" w:rsidRDefault="008B51EB">
      <w:pPr>
        <w:jc w:val="both"/>
        <w:rPr>
          <w:rFonts w:ascii="Arial" w:hAnsi="Arial" w:cs="Arial"/>
          <w:b/>
          <w:szCs w:val="22"/>
        </w:rPr>
      </w:pPr>
      <w:r>
        <w:rPr>
          <w:rFonts w:ascii="Arial" w:hAnsi="Arial" w:cs="Arial"/>
          <w:b/>
          <w:szCs w:val="22"/>
        </w:rPr>
        <w:t>Checks and Balances</w:t>
      </w:r>
    </w:p>
    <w:p w14:paraId="0242887D" w14:textId="77777777" w:rsidR="00055F0F" w:rsidRDefault="008B51EB">
      <w:pPr>
        <w:autoSpaceDE w:val="0"/>
        <w:autoSpaceDN w:val="0"/>
        <w:adjustRightInd w:val="0"/>
        <w:jc w:val="both"/>
        <w:rPr>
          <w:rFonts w:ascii="Arial" w:hAnsi="Arial" w:cs="Arial"/>
          <w:bCs/>
          <w:szCs w:val="22"/>
          <w:lang w:val="en-US"/>
        </w:rPr>
      </w:pPr>
      <w:r>
        <w:rPr>
          <w:rFonts w:ascii="Arial" w:hAnsi="Arial" w:cs="Arial"/>
          <w:bCs/>
          <w:szCs w:val="22"/>
          <w:lang w:val="en-US"/>
        </w:rPr>
        <w:t xml:space="preserve">Do not assume that the requestor has the authority to ask for the data. Seek evidence. Where the Data Subject is a child, ensure that the requestor has parental responsibility and consider the age of the child. If the child is old enough to understand the concept of privacy, consider getting their consent or suggesting they make their own request. </w:t>
      </w:r>
    </w:p>
    <w:p w14:paraId="4D7AE3B3" w14:textId="77777777" w:rsidR="00055F0F" w:rsidRDefault="00055F0F">
      <w:pPr>
        <w:autoSpaceDE w:val="0"/>
        <w:autoSpaceDN w:val="0"/>
        <w:adjustRightInd w:val="0"/>
        <w:jc w:val="both"/>
        <w:rPr>
          <w:rFonts w:ascii="Arial" w:hAnsi="Arial" w:cs="Arial"/>
          <w:bCs/>
          <w:szCs w:val="22"/>
          <w:lang w:val="en-US"/>
        </w:rPr>
      </w:pPr>
    </w:p>
    <w:p w14:paraId="7E7E1E05" w14:textId="77777777" w:rsidR="00055F0F" w:rsidRDefault="008B51EB">
      <w:pPr>
        <w:autoSpaceDE w:val="0"/>
        <w:autoSpaceDN w:val="0"/>
        <w:adjustRightInd w:val="0"/>
        <w:jc w:val="both"/>
        <w:rPr>
          <w:rFonts w:ascii="Arial" w:hAnsi="Arial" w:cs="Arial"/>
          <w:bCs/>
          <w:szCs w:val="22"/>
          <w:lang w:val="en-US"/>
        </w:rPr>
      </w:pPr>
      <w:r>
        <w:rPr>
          <w:rFonts w:ascii="Arial" w:hAnsi="Arial" w:cs="Arial"/>
          <w:bCs/>
          <w:szCs w:val="22"/>
          <w:lang w:val="en-US"/>
        </w:rPr>
        <w:t xml:space="preserve">Ensure necessary redactions of </w:t>
      </w:r>
      <w:proofErr w:type="gramStart"/>
      <w:r>
        <w:rPr>
          <w:rFonts w:ascii="Arial" w:hAnsi="Arial" w:cs="Arial"/>
          <w:bCs/>
          <w:szCs w:val="22"/>
          <w:lang w:val="en-US"/>
        </w:rPr>
        <w:t>third party</w:t>
      </w:r>
      <w:proofErr w:type="gramEnd"/>
      <w:r>
        <w:rPr>
          <w:rFonts w:ascii="Arial" w:hAnsi="Arial" w:cs="Arial"/>
          <w:bCs/>
          <w:szCs w:val="22"/>
          <w:lang w:val="en-US"/>
        </w:rPr>
        <w:t xml:space="preserve"> data are clearly made with a black pen and are photocopied so that no readable material exists. Consider what is already known to the Data Subject regarding Third Parties. Consider obtaining Consent from family members to make redaction unnecessary.</w:t>
      </w:r>
    </w:p>
    <w:p w14:paraId="4752AE69" w14:textId="77777777" w:rsidR="00055F0F" w:rsidRDefault="00055F0F">
      <w:pPr>
        <w:autoSpaceDE w:val="0"/>
        <w:autoSpaceDN w:val="0"/>
        <w:adjustRightInd w:val="0"/>
        <w:jc w:val="both"/>
        <w:rPr>
          <w:rFonts w:ascii="Arial" w:hAnsi="Arial" w:cs="Arial"/>
          <w:bCs/>
          <w:szCs w:val="22"/>
          <w:lang w:val="en-US"/>
        </w:rPr>
      </w:pPr>
    </w:p>
    <w:p w14:paraId="49F9D114" w14:textId="77777777" w:rsidR="00055F0F" w:rsidRDefault="008B51EB">
      <w:pPr>
        <w:autoSpaceDE w:val="0"/>
        <w:autoSpaceDN w:val="0"/>
        <w:adjustRightInd w:val="0"/>
        <w:jc w:val="both"/>
        <w:rPr>
          <w:rFonts w:ascii="Arial" w:hAnsi="Arial" w:cs="Arial"/>
          <w:bCs/>
          <w:szCs w:val="22"/>
          <w:lang w:val="en-US"/>
        </w:rPr>
      </w:pPr>
      <w:r>
        <w:rPr>
          <w:rFonts w:ascii="Arial" w:hAnsi="Arial" w:cs="Arial"/>
          <w:bCs/>
          <w:szCs w:val="22"/>
          <w:lang w:val="en-US"/>
        </w:rPr>
        <w:t>Consider any exemptions that may apply. Would disclosure harm the Data Subject or any other individual?</w:t>
      </w:r>
    </w:p>
    <w:p w14:paraId="0FD6CB6E" w14:textId="77777777" w:rsidR="00055F0F" w:rsidRDefault="00055F0F">
      <w:pPr>
        <w:autoSpaceDE w:val="0"/>
        <w:autoSpaceDN w:val="0"/>
        <w:adjustRightInd w:val="0"/>
        <w:jc w:val="both"/>
        <w:rPr>
          <w:rFonts w:ascii="Arial" w:hAnsi="Arial" w:cs="Arial"/>
          <w:bCs/>
          <w:szCs w:val="22"/>
          <w:lang w:val="en-US"/>
        </w:rPr>
      </w:pPr>
    </w:p>
    <w:p w14:paraId="3E46E24C" w14:textId="77777777" w:rsidR="00055F0F" w:rsidRDefault="008B51EB">
      <w:pPr>
        <w:autoSpaceDE w:val="0"/>
        <w:autoSpaceDN w:val="0"/>
        <w:adjustRightInd w:val="0"/>
        <w:jc w:val="both"/>
        <w:rPr>
          <w:rFonts w:ascii="Arial" w:hAnsi="Arial" w:cs="Arial"/>
          <w:bCs/>
          <w:szCs w:val="22"/>
          <w:lang w:val="en-US"/>
        </w:rPr>
      </w:pPr>
      <w:r>
        <w:rPr>
          <w:rFonts w:ascii="Arial" w:hAnsi="Arial" w:cs="Arial"/>
          <w:bCs/>
          <w:szCs w:val="22"/>
          <w:lang w:val="en-US"/>
        </w:rPr>
        <w:t>Consider if the request is manifestly unreasonable or a repeated request for the same information.</w:t>
      </w:r>
    </w:p>
    <w:p w14:paraId="4064654F" w14:textId="77777777" w:rsidR="00055F0F" w:rsidRDefault="00055F0F">
      <w:pPr>
        <w:autoSpaceDE w:val="0"/>
        <w:autoSpaceDN w:val="0"/>
        <w:adjustRightInd w:val="0"/>
        <w:jc w:val="both"/>
        <w:rPr>
          <w:rFonts w:ascii="Arial" w:hAnsi="Arial" w:cs="Arial"/>
          <w:bCs/>
          <w:szCs w:val="22"/>
          <w:lang w:val="en-US"/>
        </w:rPr>
      </w:pPr>
    </w:p>
    <w:p w14:paraId="668F7086" w14:textId="77777777" w:rsidR="00055F0F" w:rsidRDefault="008B51EB">
      <w:pPr>
        <w:autoSpaceDE w:val="0"/>
        <w:autoSpaceDN w:val="0"/>
        <w:adjustRightInd w:val="0"/>
        <w:jc w:val="both"/>
        <w:rPr>
          <w:rFonts w:ascii="Arial" w:hAnsi="Arial" w:cs="Arial"/>
          <w:bCs/>
          <w:szCs w:val="22"/>
          <w:lang w:val="en-US"/>
        </w:rPr>
      </w:pPr>
      <w:r>
        <w:rPr>
          <w:rFonts w:ascii="Arial" w:hAnsi="Arial" w:cs="Arial"/>
          <w:bCs/>
          <w:szCs w:val="22"/>
          <w:lang w:val="en-US"/>
        </w:rPr>
        <w:t xml:space="preserve">Take care when disclosing hard copy material. Consider arranging a hand delivery or handover in person to the requestor. Postage should be via special delivery in a sturdy envelope and check the correspondence address. </w:t>
      </w:r>
    </w:p>
    <w:p w14:paraId="27DCA2F1" w14:textId="77777777" w:rsidR="00055F0F" w:rsidRDefault="00055F0F">
      <w:pPr>
        <w:rPr>
          <w:rFonts w:ascii="Arial" w:hAnsi="Arial" w:cs="Arial"/>
          <w:sz w:val="24"/>
        </w:rPr>
      </w:pPr>
    </w:p>
    <w:p w14:paraId="5663BE5B" w14:textId="77777777" w:rsidR="00055F0F" w:rsidRDefault="008B51EB">
      <w:pPr>
        <w:pStyle w:val="Heading1"/>
        <w:rPr>
          <w:lang w:eastAsia="en-GB"/>
        </w:rPr>
      </w:pPr>
      <w:r>
        <w:rPr>
          <w:lang w:eastAsia="en-GB"/>
        </w:rPr>
        <w:t>Simple Process Summary</w:t>
      </w:r>
    </w:p>
    <w:p w14:paraId="4B8A9BD9" w14:textId="77777777" w:rsidR="00055F0F" w:rsidRDefault="00055F0F">
      <w:pPr>
        <w:rPr>
          <w:lang w:eastAsia="en-GB"/>
        </w:rPr>
      </w:pPr>
    </w:p>
    <w:p w14:paraId="1F89B82A" w14:textId="77777777" w:rsidR="00055F0F" w:rsidRDefault="008B51EB">
      <w:pPr>
        <w:jc w:val="center"/>
        <w:rPr>
          <w:rFonts w:ascii="Arial" w:hAnsi="Arial" w:cs="Arial"/>
          <w:lang w:eastAsia="en-GB"/>
        </w:rPr>
      </w:pPr>
      <w:r>
        <w:rPr>
          <w:rFonts w:ascii="Arial" w:hAnsi="Arial" w:cs="Arial"/>
          <w:lang w:eastAsia="en-GB"/>
        </w:rPr>
        <w:t>Validate and acknowledge request providing 30 calendar day deadline</w:t>
      </w:r>
    </w:p>
    <w:p w14:paraId="016ADF0E" w14:textId="77777777" w:rsidR="00055F0F" w:rsidRDefault="008B51EB">
      <w:pPr>
        <w:jc w:val="center"/>
        <w:rPr>
          <w:rFonts w:ascii="Arial" w:hAnsi="Arial" w:cs="Arial"/>
          <w:lang w:eastAsia="en-GB"/>
        </w:rPr>
      </w:pPr>
      <w:r>
        <w:rPr>
          <w:rFonts w:ascii="Arial" w:hAnsi="Arial" w:cs="Arial"/>
          <w:noProof/>
          <w:lang w:eastAsia="en-GB"/>
        </w:rPr>
        <mc:AlternateContent>
          <mc:Choice Requires="wps">
            <w:drawing>
              <wp:anchor distT="0" distB="0" distL="114300" distR="114300" simplePos="0" relativeHeight="251657216" behindDoc="0" locked="0" layoutInCell="1" allowOverlap="1" wp14:anchorId="00AB1F70" wp14:editId="3FE1C5C2">
                <wp:simplePos x="0" y="0"/>
                <wp:positionH relativeFrom="column">
                  <wp:posOffset>3028315</wp:posOffset>
                </wp:positionH>
                <wp:positionV relativeFrom="paragraph">
                  <wp:posOffset>100330</wp:posOffset>
                </wp:positionV>
                <wp:extent cx="213360" cy="320040"/>
                <wp:effectExtent l="0" t="0" r="0" b="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320040"/>
                        </a:xfrm>
                        <a:prstGeom prst="downArrow">
                          <a:avLst>
                            <a:gd name="adj1" fmla="val 50000"/>
                            <a:gd name="adj2" fmla="val 37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o:spid="_x0000_s1026" type="#_x0000_t67" style="position:absolute;margin-left:238.45pt;margin-top:7.9pt;width:16.8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"/>
            </w:pict>
          </mc:Fallback>
        </mc:AlternateContent>
      </w:r>
    </w:p>
    <w:p w14:paraId="7BFBCD9C" w14:textId="77777777" w:rsidR="00055F0F" w:rsidRDefault="00055F0F">
      <w:pPr>
        <w:jc w:val="center"/>
        <w:rPr>
          <w:rFonts w:ascii="Arial" w:hAnsi="Arial" w:cs="Arial"/>
          <w:lang w:eastAsia="en-GB"/>
        </w:rPr>
      </w:pPr>
    </w:p>
    <w:p w14:paraId="060BDC5A" w14:textId="77777777" w:rsidR="00055F0F" w:rsidRDefault="00055F0F">
      <w:pPr>
        <w:jc w:val="center"/>
        <w:rPr>
          <w:rFonts w:ascii="Arial" w:hAnsi="Arial" w:cs="Arial"/>
          <w:lang w:eastAsia="en-GB"/>
        </w:rPr>
      </w:pPr>
    </w:p>
    <w:p w14:paraId="10111F52" w14:textId="77777777" w:rsidR="00055F0F" w:rsidRDefault="008B51EB">
      <w:pPr>
        <w:jc w:val="center"/>
        <w:rPr>
          <w:rFonts w:ascii="Arial" w:hAnsi="Arial" w:cs="Arial"/>
          <w:lang w:eastAsia="en-GB"/>
        </w:rPr>
      </w:pPr>
      <w:r>
        <w:rPr>
          <w:rFonts w:ascii="Arial" w:hAnsi="Arial" w:cs="Arial"/>
          <w:lang w:eastAsia="en-GB"/>
        </w:rPr>
        <w:t>Log centrally [designated staff member]</w:t>
      </w:r>
    </w:p>
    <w:p w14:paraId="7BEB5039" w14:textId="77777777" w:rsidR="00055F0F" w:rsidRDefault="008B51EB">
      <w:pPr>
        <w:jc w:val="center"/>
        <w:rPr>
          <w:rFonts w:ascii="Arial" w:hAnsi="Arial" w:cs="Arial"/>
          <w:lang w:eastAsia="en-GB"/>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536C748D" wp14:editId="02C018B2">
                <wp:simplePos x="0" y="0"/>
                <wp:positionH relativeFrom="column">
                  <wp:posOffset>3028315</wp:posOffset>
                </wp:positionH>
                <wp:positionV relativeFrom="paragraph">
                  <wp:posOffset>100330</wp:posOffset>
                </wp:positionV>
                <wp:extent cx="213360" cy="320040"/>
                <wp:effectExtent l="0" t="0" r="0" b="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320040"/>
                        </a:xfrm>
                        <a:prstGeom prst="downArrow">
                          <a:avLst>
                            <a:gd name="adj1" fmla="val 50000"/>
                            <a:gd name="adj2" fmla="val 37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67" style="position:absolute;margin-left:238.45pt;margin-top:7.9pt;width:16.8pt;height:2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"/>
            </w:pict>
          </mc:Fallback>
        </mc:AlternateContent>
      </w:r>
    </w:p>
    <w:p w14:paraId="0D7186D5" w14:textId="77777777" w:rsidR="00055F0F" w:rsidRDefault="00055F0F">
      <w:pPr>
        <w:jc w:val="center"/>
        <w:rPr>
          <w:rFonts w:ascii="Arial" w:hAnsi="Arial" w:cs="Arial"/>
          <w:lang w:eastAsia="en-GB"/>
        </w:rPr>
      </w:pPr>
    </w:p>
    <w:p w14:paraId="574E510D" w14:textId="77777777" w:rsidR="00055F0F" w:rsidRDefault="00055F0F">
      <w:pPr>
        <w:jc w:val="center"/>
        <w:rPr>
          <w:rFonts w:ascii="Arial" w:hAnsi="Arial" w:cs="Arial"/>
          <w:lang w:eastAsia="en-GB"/>
        </w:rPr>
      </w:pPr>
    </w:p>
    <w:p w14:paraId="728837FC" w14:textId="77777777" w:rsidR="00055F0F" w:rsidRDefault="008B51EB">
      <w:pPr>
        <w:jc w:val="center"/>
        <w:rPr>
          <w:rFonts w:ascii="Arial" w:hAnsi="Arial" w:cs="Arial"/>
          <w:lang w:eastAsia="en-GB"/>
        </w:rPr>
      </w:pPr>
      <w:r>
        <w:rPr>
          <w:rFonts w:ascii="Arial" w:hAnsi="Arial" w:cs="Arial"/>
          <w:lang w:eastAsia="en-GB"/>
        </w:rPr>
        <w:t>Send to relevant directorate(s) to locate and copy data</w:t>
      </w:r>
    </w:p>
    <w:p w14:paraId="6ED8BDB3" w14:textId="77777777" w:rsidR="00055F0F" w:rsidRDefault="008B51EB">
      <w:pPr>
        <w:jc w:val="center"/>
        <w:rPr>
          <w:rFonts w:ascii="Arial" w:hAnsi="Arial" w:cs="Arial"/>
          <w:lang w:eastAsia="en-GB"/>
        </w:rPr>
      </w:pPr>
      <w:r>
        <w:rPr>
          <w:rFonts w:ascii="Arial" w:hAnsi="Arial" w:cs="Arial"/>
          <w:noProof/>
          <w:lang w:eastAsia="en-GB"/>
        </w:rPr>
        <mc:AlternateContent>
          <mc:Choice Requires="wps">
            <w:drawing>
              <wp:anchor distT="0" distB="0" distL="114300" distR="114300" simplePos="0" relativeHeight="251658240" behindDoc="0" locked="0" layoutInCell="1" allowOverlap="1" wp14:anchorId="1E80257B" wp14:editId="352A97BC">
                <wp:simplePos x="0" y="0"/>
                <wp:positionH relativeFrom="column">
                  <wp:posOffset>3028315</wp:posOffset>
                </wp:positionH>
                <wp:positionV relativeFrom="paragraph">
                  <wp:posOffset>125095</wp:posOffset>
                </wp:positionV>
                <wp:extent cx="213360" cy="320040"/>
                <wp:effectExtent l="0" t="0" r="0" b="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320040"/>
                        </a:xfrm>
                        <a:prstGeom prst="downArrow">
                          <a:avLst>
                            <a:gd name="adj1" fmla="val 50000"/>
                            <a:gd name="adj2" fmla="val 37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67" style="position:absolute;margin-left:238.45pt;margin-top:9.85pt;width:16.8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"/>
            </w:pict>
          </mc:Fallback>
        </mc:AlternateContent>
      </w:r>
    </w:p>
    <w:p w14:paraId="0BF25F50" w14:textId="77777777" w:rsidR="00055F0F" w:rsidRDefault="00055F0F">
      <w:pPr>
        <w:jc w:val="center"/>
        <w:rPr>
          <w:rFonts w:ascii="Arial" w:hAnsi="Arial" w:cs="Arial"/>
          <w:lang w:eastAsia="en-GB"/>
        </w:rPr>
      </w:pPr>
    </w:p>
    <w:p w14:paraId="6C3F2719" w14:textId="77777777" w:rsidR="00055F0F" w:rsidRDefault="00055F0F">
      <w:pPr>
        <w:jc w:val="center"/>
        <w:rPr>
          <w:rFonts w:ascii="Arial" w:hAnsi="Arial" w:cs="Arial"/>
          <w:lang w:eastAsia="en-GB"/>
        </w:rPr>
      </w:pPr>
    </w:p>
    <w:p w14:paraId="4DCBDC46" w14:textId="77777777" w:rsidR="00055F0F" w:rsidRDefault="008B51EB">
      <w:pPr>
        <w:jc w:val="center"/>
        <w:rPr>
          <w:rFonts w:ascii="Arial" w:hAnsi="Arial" w:cs="Arial"/>
          <w:lang w:eastAsia="en-GB"/>
        </w:rPr>
      </w:pPr>
      <w:r>
        <w:rPr>
          <w:rFonts w:ascii="Arial" w:hAnsi="Arial" w:cs="Arial"/>
          <w:lang w:eastAsia="en-GB"/>
        </w:rPr>
        <w:t>Service area to supply copied data to Designated staff member of deadline</w:t>
      </w:r>
    </w:p>
    <w:p w14:paraId="20CE3C61" w14:textId="77777777" w:rsidR="00055F0F" w:rsidRDefault="008B51EB">
      <w:pPr>
        <w:jc w:val="center"/>
        <w:rPr>
          <w:rFonts w:ascii="Arial" w:hAnsi="Arial" w:cs="Arial"/>
          <w:lang w:eastAsia="en-GB"/>
        </w:rPr>
      </w:pPr>
      <w:r>
        <w:rPr>
          <w:rFonts w:ascii="Arial" w:hAnsi="Arial" w:cs="Arial"/>
          <w:noProof/>
          <w:lang w:eastAsia="en-GB"/>
        </w:rPr>
        <mc:AlternateContent>
          <mc:Choice Requires="wps">
            <w:drawing>
              <wp:anchor distT="0" distB="0" distL="114300" distR="114300" simplePos="0" relativeHeight="251659264" behindDoc="0" locked="0" layoutInCell="1" allowOverlap="1" wp14:anchorId="3E0BCCAE" wp14:editId="65B810B1">
                <wp:simplePos x="0" y="0"/>
                <wp:positionH relativeFrom="column">
                  <wp:posOffset>3028315</wp:posOffset>
                </wp:positionH>
                <wp:positionV relativeFrom="paragraph">
                  <wp:posOffset>78105</wp:posOffset>
                </wp:positionV>
                <wp:extent cx="213360" cy="320040"/>
                <wp:effectExtent l="19050" t="0" r="15240" b="4191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320040"/>
                        </a:xfrm>
                        <a:prstGeom prst="downArrow">
                          <a:avLst>
                            <a:gd name="adj1" fmla="val 50000"/>
                            <a:gd name="adj2" fmla="val 37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margin-left:238.45pt;margin-top:6.15pt;width:16.8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"/>
            </w:pict>
          </mc:Fallback>
        </mc:AlternateContent>
      </w:r>
    </w:p>
    <w:p w14:paraId="22EF0BA3" w14:textId="77777777" w:rsidR="00055F0F" w:rsidRDefault="00055F0F">
      <w:pPr>
        <w:jc w:val="center"/>
        <w:rPr>
          <w:rFonts w:ascii="Arial" w:hAnsi="Arial" w:cs="Arial"/>
          <w:lang w:eastAsia="en-GB"/>
        </w:rPr>
      </w:pPr>
    </w:p>
    <w:p w14:paraId="479E411C" w14:textId="77777777" w:rsidR="00055F0F" w:rsidRDefault="00055F0F">
      <w:pPr>
        <w:jc w:val="center"/>
        <w:rPr>
          <w:rFonts w:ascii="Arial" w:hAnsi="Arial" w:cs="Arial"/>
          <w:lang w:eastAsia="en-GB"/>
        </w:rPr>
      </w:pPr>
    </w:p>
    <w:p w14:paraId="1D34A14C" w14:textId="77777777" w:rsidR="00055F0F" w:rsidRDefault="008B51EB">
      <w:pPr>
        <w:jc w:val="center"/>
        <w:rPr>
          <w:rFonts w:ascii="Arial" w:hAnsi="Arial" w:cs="Arial"/>
          <w:lang w:eastAsia="en-GB"/>
        </w:rPr>
      </w:pPr>
      <w:r>
        <w:rPr>
          <w:rFonts w:ascii="Arial" w:hAnsi="Arial" w:cs="Arial"/>
          <w:lang w:eastAsia="en-GB"/>
        </w:rPr>
        <w:t>Service area to keep a copy of disclosure along with reasons for any redactions</w:t>
      </w:r>
    </w:p>
    <w:p w14:paraId="071C9716" w14:textId="77777777" w:rsidR="00055F0F" w:rsidRDefault="008B51EB">
      <w:pPr>
        <w:jc w:val="center"/>
        <w:rPr>
          <w:rFonts w:ascii="Arial" w:hAnsi="Arial" w:cs="Arial"/>
          <w:lang w:eastAsia="en-GB"/>
        </w:rPr>
      </w:pPr>
      <w:r>
        <w:rPr>
          <w:rFonts w:ascii="Arial" w:hAnsi="Arial" w:cs="Arial"/>
          <w:noProof/>
          <w:lang w:eastAsia="en-GB"/>
        </w:rPr>
        <mc:AlternateContent>
          <mc:Choice Requires="wps">
            <w:drawing>
              <wp:anchor distT="0" distB="0" distL="114300" distR="114300" simplePos="0" relativeHeight="251660288" behindDoc="0" locked="0" layoutInCell="1" allowOverlap="1" wp14:anchorId="61653C34" wp14:editId="03C371EF">
                <wp:simplePos x="0" y="0"/>
                <wp:positionH relativeFrom="column">
                  <wp:posOffset>3028315</wp:posOffset>
                </wp:positionH>
                <wp:positionV relativeFrom="paragraph">
                  <wp:posOffset>90170</wp:posOffset>
                </wp:positionV>
                <wp:extent cx="213360" cy="32004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320040"/>
                        </a:xfrm>
                        <a:prstGeom prst="downArrow">
                          <a:avLst>
                            <a:gd name="adj1" fmla="val 50000"/>
                            <a:gd name="adj2" fmla="val 37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margin-left:238.45pt;margin-top:7.1pt;width:16.8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"/>
            </w:pict>
          </mc:Fallback>
        </mc:AlternateContent>
      </w:r>
    </w:p>
    <w:p w14:paraId="6EDCDC7D" w14:textId="77777777" w:rsidR="00055F0F" w:rsidRDefault="00055F0F">
      <w:pPr>
        <w:jc w:val="center"/>
        <w:rPr>
          <w:rFonts w:ascii="Arial" w:hAnsi="Arial" w:cs="Arial"/>
          <w:lang w:eastAsia="en-GB"/>
        </w:rPr>
      </w:pPr>
    </w:p>
    <w:p w14:paraId="2A039BC7" w14:textId="77777777" w:rsidR="00055F0F" w:rsidRDefault="00055F0F">
      <w:pPr>
        <w:jc w:val="center"/>
        <w:rPr>
          <w:rFonts w:ascii="Arial" w:hAnsi="Arial" w:cs="Arial"/>
          <w:lang w:eastAsia="en-GB"/>
        </w:rPr>
      </w:pPr>
    </w:p>
    <w:p w14:paraId="677BD837" w14:textId="77777777" w:rsidR="00055F0F" w:rsidRDefault="008B51EB">
      <w:pPr>
        <w:jc w:val="center"/>
        <w:rPr>
          <w:rFonts w:ascii="Arial" w:hAnsi="Arial" w:cs="Arial"/>
          <w:lang w:eastAsia="en-GB"/>
        </w:rPr>
      </w:pPr>
      <w:r>
        <w:rPr>
          <w:rFonts w:ascii="Arial" w:hAnsi="Arial" w:cs="Arial"/>
          <w:lang w:eastAsia="en-GB"/>
        </w:rPr>
        <w:t>Designated staff member to disclose hard copy in a secure manner and update Log</w:t>
      </w:r>
    </w:p>
    <w:p w14:paraId="1522954B" w14:textId="77777777" w:rsidR="00055F0F" w:rsidRDefault="008B51EB">
      <w:pPr>
        <w:jc w:val="center"/>
        <w:rPr>
          <w:rFonts w:ascii="Arial" w:hAnsi="Arial" w:cs="Arial"/>
          <w:lang w:eastAsia="en-GB"/>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7BF68588" wp14:editId="3B6DBCF3">
                <wp:simplePos x="0" y="0"/>
                <wp:positionH relativeFrom="column">
                  <wp:posOffset>3028315</wp:posOffset>
                </wp:positionH>
                <wp:positionV relativeFrom="paragraph">
                  <wp:posOffset>121920</wp:posOffset>
                </wp:positionV>
                <wp:extent cx="213360" cy="320040"/>
                <wp:effectExtent l="0" t="0" r="0" b="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320040"/>
                        </a:xfrm>
                        <a:prstGeom prst="downArrow">
                          <a:avLst>
                            <a:gd name="adj1" fmla="val 50000"/>
                            <a:gd name="adj2" fmla="val 37500"/>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67" style="position:absolute;margin-left:238.45pt;margin-top:9.6pt;width:16.8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"/>
            </w:pict>
          </mc:Fallback>
        </mc:AlternateContent>
      </w:r>
    </w:p>
    <w:p w14:paraId="6AC61385" w14:textId="77777777" w:rsidR="00055F0F" w:rsidRDefault="00055F0F">
      <w:pPr>
        <w:jc w:val="center"/>
        <w:rPr>
          <w:rFonts w:ascii="Arial" w:hAnsi="Arial" w:cs="Arial"/>
          <w:lang w:eastAsia="en-GB"/>
        </w:rPr>
      </w:pPr>
    </w:p>
    <w:p w14:paraId="4BE7B4C6" w14:textId="77777777" w:rsidR="00055F0F" w:rsidRDefault="00055F0F">
      <w:pPr>
        <w:jc w:val="center"/>
        <w:rPr>
          <w:rFonts w:ascii="Arial" w:hAnsi="Arial" w:cs="Arial"/>
          <w:lang w:eastAsia="en-GB"/>
        </w:rPr>
      </w:pPr>
    </w:p>
    <w:p w14:paraId="130EF9A8" w14:textId="77777777" w:rsidR="00055F0F" w:rsidRDefault="008B51EB">
      <w:pPr>
        <w:jc w:val="center"/>
        <w:rPr>
          <w:rFonts w:ascii="Arial" w:hAnsi="Arial" w:cs="Arial"/>
          <w:lang w:eastAsia="en-GB"/>
        </w:rPr>
      </w:pPr>
      <w:r>
        <w:rPr>
          <w:rFonts w:ascii="Arial" w:hAnsi="Arial" w:cs="Arial"/>
          <w:lang w:eastAsia="en-GB"/>
        </w:rPr>
        <w:t>Face to face disclosure may be undertaken by service area where more appropriate</w:t>
      </w:r>
    </w:p>
    <w:p w14:paraId="408C60D2" w14:textId="77777777" w:rsidR="00055F0F" w:rsidRDefault="008B51EB">
      <w:pPr>
        <w:jc w:val="center"/>
        <w:rPr>
          <w:rFonts w:ascii="Arial" w:hAnsi="Arial" w:cs="Arial"/>
          <w:lang w:eastAsia="en-GB"/>
        </w:rPr>
      </w:pPr>
      <w:r>
        <w:rPr>
          <w:rFonts w:ascii="Arial" w:hAnsi="Arial" w:cs="Arial"/>
          <w:lang w:eastAsia="en-GB"/>
        </w:rPr>
        <w:t xml:space="preserve">If you need advice and </w:t>
      </w:r>
      <w:proofErr w:type="gramStart"/>
      <w:r>
        <w:rPr>
          <w:rFonts w:ascii="Arial" w:hAnsi="Arial" w:cs="Arial"/>
          <w:lang w:eastAsia="en-GB"/>
        </w:rPr>
        <w:t>assistance</w:t>
      </w:r>
      <w:proofErr w:type="gramEnd"/>
      <w:r>
        <w:rPr>
          <w:rFonts w:ascii="Arial" w:hAnsi="Arial" w:cs="Arial"/>
          <w:lang w:eastAsia="en-GB"/>
        </w:rPr>
        <w:t xml:space="preserve"> contact your DPO at SchoolDPO@veritau.co.uk</w:t>
      </w:r>
    </w:p>
    <w:sectPr w:rsidR="00055F0F">
      <w:footerReference w:type="default" r:id="rId10"/>
      <w:endnotePr>
        <w:numFmt w:val="decimal"/>
      </w:endnotePr>
      <w:pgSz w:w="11906" w:h="16838"/>
      <w:pgMar w:top="851" w:right="1134" w:bottom="851" w:left="1134" w:header="2449" w:footer="431"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FD171" w14:textId="77777777" w:rsidR="00055F0F" w:rsidRDefault="00055F0F">
      <w:pPr>
        <w:spacing w:line="20" w:lineRule="exact"/>
      </w:pPr>
    </w:p>
  </w:endnote>
  <w:endnote w:type="continuationSeparator" w:id="0">
    <w:p w14:paraId="4CB3F16D" w14:textId="77777777" w:rsidR="00055F0F" w:rsidRDefault="008B51EB">
      <w:r>
        <w:t xml:space="preserve"> </w:t>
      </w:r>
    </w:p>
  </w:endnote>
  <w:endnote w:type="continuationNotice" w:id="1">
    <w:p w14:paraId="2C37373B" w14:textId="77777777" w:rsidR="00055F0F" w:rsidRDefault="008B51E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8770909"/>
      <w:docPartObj>
        <w:docPartGallery w:val="Page Numbers (Bottom of Page)"/>
        <w:docPartUnique/>
      </w:docPartObj>
    </w:sdtPr>
    <w:sdtEndPr>
      <w:rPr>
        <w:rFonts w:ascii="Arial" w:hAnsi="Arial" w:cs="Arial"/>
        <w:noProof/>
        <w:sz w:val="20"/>
      </w:rPr>
    </w:sdtEndPr>
    <w:sdtContent>
      <w:p w14:paraId="2ADE1183" w14:textId="77777777" w:rsidR="00055F0F" w:rsidRDefault="008B51EB">
        <w:pPr>
          <w:pStyle w:val="Footer"/>
          <w:jc w:val="center"/>
          <w:rPr>
            <w:rFonts w:ascii="Arial" w:hAnsi="Arial" w:cs="Arial"/>
            <w:sz w:val="20"/>
          </w:rPr>
        </w:pP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Pr>
            <w:rFonts w:ascii="Arial" w:hAnsi="Arial" w:cs="Arial"/>
            <w:noProof/>
            <w:sz w:val="20"/>
          </w:rPr>
          <w:t>1</w:t>
        </w:r>
        <w:r>
          <w:rPr>
            <w:rFonts w:ascii="Arial" w:hAnsi="Arial" w:cs="Arial"/>
            <w:noProof/>
            <w:sz w:val="20"/>
          </w:rPr>
          <w:fldChar w:fldCharType="end"/>
        </w:r>
      </w:p>
    </w:sdtContent>
  </w:sdt>
  <w:p w14:paraId="2452A44F" w14:textId="77777777" w:rsidR="00055F0F" w:rsidRDefault="00055F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EEA24" w14:textId="77777777" w:rsidR="00055F0F" w:rsidRDefault="008B51EB">
      <w:r>
        <w:separator/>
      </w:r>
    </w:p>
  </w:footnote>
  <w:footnote w:type="continuationSeparator" w:id="0">
    <w:p w14:paraId="1F404D2F" w14:textId="77777777" w:rsidR="00055F0F" w:rsidRDefault="008B5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B2B7A"/>
    <w:multiLevelType w:val="hybridMultilevel"/>
    <w:tmpl w:val="2102B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8B5AE9"/>
    <w:multiLevelType w:val="hybridMultilevel"/>
    <w:tmpl w:val="BFDE3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9F3505"/>
    <w:multiLevelType w:val="hybridMultilevel"/>
    <w:tmpl w:val="D77E9DB6"/>
    <w:lvl w:ilvl="0" w:tplc="831669A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AE583D"/>
    <w:multiLevelType w:val="hybridMultilevel"/>
    <w:tmpl w:val="CEE6F5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1F73BA"/>
    <w:multiLevelType w:val="hybridMultilevel"/>
    <w:tmpl w:val="0CE059C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323902CA"/>
    <w:multiLevelType w:val="hybridMultilevel"/>
    <w:tmpl w:val="6A361D3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A462B0"/>
    <w:multiLevelType w:val="hybridMultilevel"/>
    <w:tmpl w:val="9EEC5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2629D0"/>
    <w:multiLevelType w:val="hybridMultilevel"/>
    <w:tmpl w:val="90B263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3F1CFC"/>
    <w:multiLevelType w:val="hybridMultilevel"/>
    <w:tmpl w:val="637267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1DA4DB0"/>
    <w:multiLevelType w:val="hybridMultilevel"/>
    <w:tmpl w:val="4E823AA8"/>
    <w:lvl w:ilvl="0" w:tplc="04090003">
      <w:start w:val="1"/>
      <w:numFmt w:val="bullet"/>
      <w:lvlText w:val="o"/>
      <w:lvlJc w:val="left"/>
      <w:pPr>
        <w:tabs>
          <w:tab w:val="num" w:pos="1440"/>
        </w:tabs>
        <w:ind w:left="1440" w:hanging="360"/>
      </w:pPr>
      <w:rPr>
        <w:rFonts w:ascii="Courier New" w:hAnsi="Courier New"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5E2902AE"/>
    <w:multiLevelType w:val="hybridMultilevel"/>
    <w:tmpl w:val="0B02B1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72598E"/>
    <w:multiLevelType w:val="hybridMultilevel"/>
    <w:tmpl w:val="A666310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68055348"/>
    <w:multiLevelType w:val="hybridMultilevel"/>
    <w:tmpl w:val="5A12D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1C3862"/>
    <w:multiLevelType w:val="hybridMultilevel"/>
    <w:tmpl w:val="ADD09E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876EC4"/>
    <w:multiLevelType w:val="hybridMultilevel"/>
    <w:tmpl w:val="26DE9B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7871A9"/>
    <w:multiLevelType w:val="hybridMultilevel"/>
    <w:tmpl w:val="6444F4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2035853">
    <w:abstractNumId w:val="8"/>
  </w:num>
  <w:num w:numId="2" w16cid:durableId="458839006">
    <w:abstractNumId w:val="4"/>
  </w:num>
  <w:num w:numId="3" w16cid:durableId="427968331">
    <w:abstractNumId w:val="12"/>
  </w:num>
  <w:num w:numId="4" w16cid:durableId="1470975329">
    <w:abstractNumId w:val="3"/>
  </w:num>
  <w:num w:numId="5" w16cid:durableId="1117406873">
    <w:abstractNumId w:val="14"/>
  </w:num>
  <w:num w:numId="6" w16cid:durableId="893275844">
    <w:abstractNumId w:val="10"/>
  </w:num>
  <w:num w:numId="7" w16cid:durableId="1851987619">
    <w:abstractNumId w:val="7"/>
  </w:num>
  <w:num w:numId="8" w16cid:durableId="52197743">
    <w:abstractNumId w:val="9"/>
  </w:num>
  <w:num w:numId="9" w16cid:durableId="94328407">
    <w:abstractNumId w:val="13"/>
  </w:num>
  <w:num w:numId="10" w16cid:durableId="849107754">
    <w:abstractNumId w:val="15"/>
  </w:num>
  <w:num w:numId="11" w16cid:durableId="135345926">
    <w:abstractNumId w:val="6"/>
  </w:num>
  <w:num w:numId="12" w16cid:durableId="448554264">
    <w:abstractNumId w:val="5"/>
  </w:num>
  <w:num w:numId="13" w16cid:durableId="773982640">
    <w:abstractNumId w:val="11"/>
  </w:num>
  <w:num w:numId="14" w16cid:durableId="18036462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64590050">
    <w:abstractNumId w:val="1"/>
  </w:num>
  <w:num w:numId="16" w16cid:durableId="277103144">
    <w:abstractNumId w:val="2"/>
  </w:num>
  <w:num w:numId="17" w16cid:durableId="84871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F:\winword\sems\EACANWP1.DTA"/>
    <w:odso/>
  </w:mailMerge>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F0F"/>
    <w:rsid w:val="00055F0F"/>
    <w:rsid w:val="00531657"/>
    <w:rsid w:val="008B51EB"/>
    <w:rsid w:val="00E36B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4:docId w14:val="0A92183D"/>
  <w15:docId w15:val="{EA2D19B7-7B50-468E-85D5-BB055E432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eastAsia="en-US"/>
    </w:rPr>
  </w:style>
  <w:style w:type="paragraph" w:styleId="Heading1">
    <w:name w:val="heading 1"/>
    <w:basedOn w:val="Normal"/>
    <w:next w:val="Normal"/>
    <w:qFormat/>
    <w:pPr>
      <w:keepNext/>
      <w:outlineLvl w:val="0"/>
    </w:pPr>
    <w:rPr>
      <w:rFonts w:ascii="Arial" w:hAnsi="Arial"/>
      <w:b/>
      <w:bCs/>
      <w:sz w:val="24"/>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outlineLvl w:val="2"/>
    </w:pPr>
    <w:rPr>
      <w:rFonts w:ascii="Arial" w:hAnsi="Arial" w:cs="Arial"/>
      <w:b/>
      <w:bCs/>
      <w:sz w:val="28"/>
    </w:rPr>
  </w:style>
  <w:style w:type="paragraph" w:styleId="Heading4">
    <w:name w:val="heading 4"/>
    <w:basedOn w:val="Normal"/>
    <w:next w:val="Normal"/>
    <w:qFormat/>
    <w:pPr>
      <w:keepNext/>
      <w:outlineLvl w:val="3"/>
    </w:pPr>
    <w:rPr>
      <w:rFonts w:ascii="Arial" w:hAnsi="Arial" w:cs="Arial"/>
      <w:sz w:val="32"/>
    </w:rPr>
  </w:style>
  <w:style w:type="paragraph" w:styleId="Heading5">
    <w:name w:val="heading 5"/>
    <w:basedOn w:val="Normal"/>
    <w:next w:val="Normal"/>
    <w:qFormat/>
    <w:pPr>
      <w:keepNext/>
      <w:jc w:val="both"/>
      <w:outlineLvl w:val="4"/>
    </w:pPr>
    <w:rPr>
      <w:rFonts w:ascii="Arial" w:hAnsi="Arial" w:cs="Arial"/>
      <w:b/>
      <w:bCs/>
      <w:sz w:val="24"/>
    </w:rPr>
  </w:style>
  <w:style w:type="paragraph" w:styleId="Heading6">
    <w:name w:val="heading 6"/>
    <w:basedOn w:val="Normal"/>
    <w:next w:val="Normal"/>
    <w:qFormat/>
    <w:pPr>
      <w:keepNext/>
      <w:autoSpaceDE w:val="0"/>
      <w:autoSpaceDN w:val="0"/>
      <w:adjustRightInd w:val="0"/>
      <w:outlineLvl w:val="5"/>
    </w:pPr>
    <w:rPr>
      <w:rFonts w:ascii="Arial" w:hAnsi="Arial" w:cs="Arial"/>
      <w:sz w:val="36"/>
      <w:szCs w:val="32"/>
      <w:lang w:val="en-US"/>
    </w:rPr>
  </w:style>
  <w:style w:type="paragraph" w:styleId="Heading7">
    <w:name w:val="heading 7"/>
    <w:basedOn w:val="Normal"/>
    <w:next w:val="Normal"/>
    <w:qFormat/>
    <w:pPr>
      <w:keepNext/>
      <w:autoSpaceDE w:val="0"/>
      <w:autoSpaceDN w:val="0"/>
      <w:adjustRightInd w:val="0"/>
      <w:outlineLvl w:val="6"/>
    </w:pPr>
    <w:rPr>
      <w:rFonts w:ascii="Arial" w:hAnsi="Arial" w:cs="Arial"/>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customStyle="1" w:styleId="address">
    <w:name w:val="address"/>
    <w:basedOn w:val="Normal"/>
    <w:pPr>
      <w:spacing w:before="100" w:beforeAutospacing="1" w:after="100" w:afterAutospacing="1"/>
    </w:pPr>
    <w:rPr>
      <w:rFonts w:ascii="Arial Unicode MS" w:eastAsia="Arial Unicode MS" w:hAnsi="Arial Unicode MS" w:cs="Arial Unicode MS"/>
      <w:sz w:val="24"/>
      <w:szCs w:val="24"/>
    </w:rPr>
  </w:style>
  <w:style w:type="paragraph" w:styleId="Title">
    <w:name w:val="Title"/>
    <w:basedOn w:val="Normal"/>
    <w:qFormat/>
    <w:pPr>
      <w:jc w:val="center"/>
    </w:pPr>
    <w:rPr>
      <w:rFonts w:ascii="Arial" w:hAnsi="Arial"/>
      <w:sz w:val="32"/>
    </w:rPr>
  </w:style>
  <w:style w:type="paragraph" w:styleId="Subtitle">
    <w:name w:val="Subtitle"/>
    <w:basedOn w:val="Normal"/>
    <w:qFormat/>
    <w:pPr>
      <w:jc w:val="center"/>
    </w:pPr>
    <w:rPr>
      <w:rFonts w:ascii="Arial" w:hAnsi="Arial" w:cs="Arial"/>
      <w:b/>
      <w:bCs/>
      <w:sz w:val="24"/>
    </w:rPr>
  </w:style>
  <w:style w:type="paragraph" w:styleId="BodyText">
    <w:name w:val="Body Text"/>
    <w:basedOn w:val="Normal"/>
    <w:rPr>
      <w:rFonts w:ascii="Arial" w:hAnsi="Arial" w:cs="Arial"/>
      <w:i/>
      <w:iCs/>
      <w:sz w:val="24"/>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sz w:val="22"/>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2"/>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01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391C7-57E0-4404-9C33-FF1C0804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797</Words>
  <Characters>4375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«CAGENT_INI» «CAGENT_SUR»</vt:lpstr>
    </vt:vector>
  </TitlesOfParts>
  <Company>Dell Computer Corporation</Company>
  <LinksUpToDate>false</LinksUpToDate>
  <CharactersWithSpaces>5162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«CAGENT_INI» «CAGENT_SUR»</dc:title>
  <dc:creator>robin</dc:creator>
  <cp:lastModifiedBy>Jacquie Butler</cp:lastModifiedBy>
  <cp:revision>2</cp:revision>
  <cp:lastPrinted>2019-01-15T09:35:00Z</cp:lastPrinted>
  <dcterms:created xsi:type="dcterms:W3CDTF">2024-11-08T10:46:00Z</dcterms:created>
  <dcterms:modified xsi:type="dcterms:W3CDTF">2024-11-08T10:46:00Z</dcterms:modified>
</cp:coreProperties>
</file>